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18"/>
        </w:rPr>
      </w:pPr>
    </w:p>
    <w:p>
      <w:pPr>
        <w:pStyle w:val="BodyText"/>
        <w:ind w:left="15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0.2pt;height:77.350pt;mso-position-horizontal-relative:char;mso-position-vertical-relative:line" coordorigin="0,0" coordsize="10204,1547">
            <v:shape style="position:absolute;left:6;top:0;width:4316;height:284" coordorigin="6,0" coordsize="4316,284" path="m4019,0l6,0,6,283,4322,283,4320,172,4019,0xe" filled="true" fillcolor="#898989" stroked="false">
              <v:path arrowok="t"/>
              <v:fill type="solid"/>
            </v:shape>
            <v:shape style="position:absolute;left:4388;top:340;width:5816;height:567" coordorigin="4388,340" coordsize="5816,567" path="m9967,340l4388,340,4388,907,10203,907,10202,652,9967,340xe" filled="true" fillcolor="#b6d998" stroked="false">
              <v:path arrowok="t"/>
              <v:fill type="solid"/>
            </v:shape>
            <v:shape style="position:absolute;left:4388;top:954;width:5816;height:567" coordorigin="4388,954" coordsize="5816,567" path="m9967,954l4388,954,4388,1521,10203,1521,10202,1266,9967,954xe" filled="true" fillcolor="#b6d998" stroked="false">
              <v:path arrowok="t"/>
              <v:fill type="solid"/>
            </v:shape>
            <v:rect style="position:absolute;left:0;top:340;width:4332;height:567" filled="true" fillcolor="#4fb233" stroked="false">
              <v:fill type="solid"/>
            </v:rect>
            <v:rect style="position:absolute;left:0;top:954;width:4332;height:567" filled="true" fillcolor="#4fb233" stroked="false">
              <v:fill type="solid"/>
            </v:rect>
            <v:rect style="position:absolute;left:111;top:413;width:3276;height:519" filled="true" fillcolor="#000000" stroked="false">
              <v:fill opacity="49152f" type="solid"/>
            </v:rect>
            <v:shape style="position:absolute;left:177;top:27;width:277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>12.1” </w:t>
                    </w:r>
                    <w:r>
                      <w:rPr>
                        <w:b/>
                        <w:color w:val="FFFFFF"/>
                        <w:sz w:val="20"/>
                      </w:rPr>
                      <w:t>XGA AFOLUX Panel PC</w:t>
                    </w:r>
                  </w:p>
                </w:txbxContent>
              </v:textbox>
              <w10:wrap type="none"/>
            </v:shape>
            <v:shape style="position:absolute;left:4569;top:496;width:41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pacing w:val="-3"/>
                        <w:sz w:val="24"/>
                      </w:rPr>
                      <w:t>N270 </w:t>
                    </w:r>
                    <w:r>
                      <w:rPr>
                        <w:spacing w:val="-4"/>
                        <w:sz w:val="24"/>
                      </w:rPr>
                      <w:t>1.6GHz</w:t>
                    </w:r>
                    <w:r>
                      <w:rPr>
                        <w:sz w:val="24"/>
                      </w:rPr>
                      <w:t> Processor</w:t>
                    </w:r>
                  </w:p>
                </w:txbxContent>
              </v:textbox>
              <w10:wrap type="none"/>
            </v:shape>
            <v:shape style="position:absolute;left:4569;top:1110;width:426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z w:val="24"/>
                      </w:rPr>
                      <w:t>N2600 </w:t>
                    </w:r>
                    <w:r>
                      <w:rPr>
                        <w:spacing w:val="-4"/>
                        <w:sz w:val="24"/>
                      </w:rPr>
                      <w:t>1.6GHz </w:t>
                    </w:r>
                    <w:r>
                      <w:rPr>
                        <w:sz w:val="24"/>
                      </w:rPr>
                      <w:t>Processor</w:t>
                    </w:r>
                  </w:p>
                </w:txbxContent>
              </v:textbox>
              <w10:wrap type="none"/>
            </v:shape>
            <v:shape style="position:absolute;left:111;top:1027;width:3010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AFL-12A-N26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1;top:413;width:3276;height:541" type="#_x0000_t202" filled="false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AFL-12A-N270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Heading1"/>
        <w:spacing w:before="90"/>
        <w:ind w:left="4457" w:right="5275"/>
        <w:jc w:val="center"/>
        <w:rPr>
          <w:i/>
        </w:rPr>
      </w:pPr>
      <w:r>
        <w:rPr/>
        <w:drawing>
          <wp:anchor distT="0" distB="0" distL="0" distR="0" allowOverlap="1" layoutInCell="1" locked="0" behindDoc="1" simplePos="0" relativeHeight="250707968">
            <wp:simplePos x="0" y="0"/>
            <wp:positionH relativeFrom="page">
              <wp:posOffset>629999</wp:posOffset>
            </wp:positionH>
            <wp:positionV relativeFrom="paragraph">
              <wp:posOffset>-422554</wp:posOffset>
            </wp:positionV>
            <wp:extent cx="2813290" cy="255952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290" cy="255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99" w:after="0"/>
        <w:ind w:left="4693" w:right="0" w:hanging="142"/>
        <w:jc w:val="left"/>
        <w:rPr>
          <w:sz w:val="16"/>
        </w:rPr>
      </w:pPr>
      <w:r>
        <w:rPr>
          <w:sz w:val="16"/>
        </w:rPr>
        <w:t>12.1" TFT LED backlight LCD with resistive touch</w:t>
      </w:r>
      <w:r>
        <w:rPr>
          <w:spacing w:val="-13"/>
          <w:sz w:val="16"/>
        </w:rPr>
        <w:t> </w:t>
      </w:r>
      <w:r>
        <w:rPr>
          <w:sz w:val="16"/>
        </w:rPr>
        <w:t>screen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16" w:after="0"/>
        <w:ind w:left="4693" w:right="0" w:hanging="142"/>
        <w:jc w:val="left"/>
        <w:rPr>
          <w:sz w:val="16"/>
        </w:rPr>
      </w:pPr>
      <w:r>
        <w:rPr>
          <w:sz w:val="16"/>
        </w:rPr>
        <w:t>Fanless cooling system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16" w:after="0"/>
        <w:ind w:left="4693" w:right="0" w:hanging="142"/>
        <w:jc w:val="left"/>
        <w:rPr>
          <w:sz w:val="16"/>
        </w:rPr>
      </w:pPr>
      <w:r>
        <w:rPr>
          <w:sz w:val="16"/>
        </w:rPr>
        <w:t>9V~28V wide range DC power input (for Intel® N2600</w:t>
      </w:r>
      <w:r>
        <w:rPr>
          <w:spacing w:val="-12"/>
          <w:sz w:val="16"/>
        </w:rPr>
        <w:t> </w:t>
      </w:r>
      <w:r>
        <w:rPr>
          <w:sz w:val="16"/>
        </w:rPr>
        <w:t>platform)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16" w:after="0"/>
        <w:ind w:left="4693" w:right="0" w:hanging="142"/>
        <w:jc w:val="left"/>
        <w:rPr>
          <w:sz w:val="16"/>
        </w:rPr>
      </w:pPr>
      <w:r>
        <w:rPr>
          <w:sz w:val="16"/>
        </w:rPr>
        <w:t>Selectable </w:t>
      </w:r>
      <w:r>
        <w:rPr>
          <w:spacing w:val="-4"/>
          <w:sz w:val="16"/>
        </w:rPr>
        <w:t>AT/ATX </w:t>
      </w:r>
      <w:r>
        <w:rPr>
          <w:sz w:val="16"/>
        </w:rPr>
        <w:t>power mode through the switch inside the</w:t>
      </w:r>
      <w:r>
        <w:rPr>
          <w:spacing w:val="-10"/>
          <w:sz w:val="16"/>
        </w:rPr>
        <w:t> </w:t>
      </w:r>
      <w:r>
        <w:rPr>
          <w:sz w:val="16"/>
        </w:rPr>
        <w:t>chassis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16" w:after="0"/>
        <w:ind w:left="4693" w:right="0" w:hanging="142"/>
        <w:jc w:val="left"/>
        <w:rPr>
          <w:sz w:val="16"/>
        </w:rPr>
      </w:pPr>
      <w:r>
        <w:rPr>
          <w:sz w:val="16"/>
        </w:rPr>
        <w:t>One CompactFlash®</w:t>
      </w:r>
      <w:r>
        <w:rPr>
          <w:spacing w:val="-2"/>
          <w:sz w:val="16"/>
        </w:rPr>
        <w:t> </w:t>
      </w:r>
      <w:r>
        <w:rPr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40" w:lineRule="auto" w:before="16" w:after="0"/>
        <w:ind w:left="4693" w:right="0" w:hanging="142"/>
        <w:jc w:val="left"/>
        <w:rPr>
          <w:sz w:val="16"/>
        </w:rPr>
      </w:pPr>
      <w:r>
        <w:rPr>
          <w:sz w:val="16"/>
        </w:rPr>
        <w:t>IP 64 compliant front</w:t>
      </w:r>
      <w:r>
        <w:rPr>
          <w:spacing w:val="-5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4694" w:val="left" w:leader="none"/>
        </w:tabs>
        <w:spacing w:line="261" w:lineRule="auto" w:before="16" w:after="0"/>
        <w:ind w:left="4705" w:right="1256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(Suggest over 4GB storage</w:t>
      </w:r>
      <w:r>
        <w:rPr>
          <w:spacing w:val="-5"/>
          <w:sz w:val="16"/>
        </w:rPr>
        <w:t> </w:t>
      </w:r>
      <w:r>
        <w:rPr>
          <w:sz w:val="16"/>
        </w:rPr>
        <w:t>capacity)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spacing w:before="90" w:after="29"/>
        <w:ind w:left="146"/>
        <w:rPr>
          <w:i/>
        </w:rPr>
      </w:pPr>
      <w:r>
        <w:rPr/>
        <w:pict>
          <v:group style="position:absolute;margin-left:445.536285pt;margin-top:-22.595091pt;width:107.25pt;height:36.950pt;mso-position-horizontal-relative:page;mso-position-vertical-relative:paragraph;z-index:251665408" coordorigin="8911,-452" coordsize="2145,739">
            <v:shape style="position:absolute;left:8920;top:-442;width:788;height:719" coordorigin="8921,-442" coordsize="788,719" path="m9602,-442l9026,-442,9008,-440,8972,-428,8937,-397,8921,-336,8921,171,8923,190,8935,226,8966,261,9026,277,9602,277,9621,275,9657,263,9692,232,9708,171,9708,-336,9706,-355,9694,-391,9663,-426,9602,-442xe" filled="true" fillcolor="#28630d" stroked="false">
              <v:path arrowok="t"/>
              <v:fill type="solid"/>
            </v:shape>
            <v:shape style="position:absolute;left:8920;top:-442;width:788;height:719" coordorigin="8921,-442" coordsize="788,719" path="m9026,-442l9008,-440,8972,-428,8937,-397,8921,-336,8921,171,8923,190,8935,226,8966,261,9026,277,9602,277,9621,275,9657,263,9692,232,9708,171,9708,-336,9706,-355,9694,-391,9663,-426,9602,-442,9026,-442xe" filled="false" stroked="true" strokeweight="1pt" strokecolor="#000000">
              <v:path arrowok="t"/>
              <v:stroke dashstyle="solid"/>
            </v:shape>
            <v:shape style="position:absolute;left:8926;top:-434;width:777;height:376" type="#_x0000_t75" stroked="false">
              <v:imagedata r:id="rId8" o:title=""/>
            </v:shape>
            <v:rect style="position:absolute;left:9243;top:-337;width:26;height:24" filled="true" fillcolor="#75afbf" stroked="false">
              <v:fill type="solid"/>
            </v:rect>
            <v:shape style="position:absolute;left:9097;top:-377;width:434;height:432" coordorigin="9098,-377" coordsize="434,432" path="m9531,-232l9420,-257,9358,-262,9329,-247,9335,-289,9368,-342,9419,-360,9419,-361,9362,-371,9286,-377,9228,-365,9223,-293,9229,-247,9250,-204,9264,-186,9249,-178,9186,-186,9132,-219,9115,-270,9113,-270,9103,-214,9098,-137,9110,-79,9181,-74,9228,-80,9271,-101,9298,-121,9303,-88,9268,-33,9221,8,9199,24,9381,54,9406,-56,9411,-118,9394,-150,9443,-119,9484,-73,9500,-50,9518,-154,9522,-178,9531,-232e" filled="true" fillcolor="#b9cf70" stroked="false">
              <v:path arrowok="t"/>
              <v:fill type="solid"/>
            </v:shape>
            <v:shape style="position:absolute;left:9218;top:-256;width:196;height:196" type="#_x0000_t75" stroked="false">
              <v:imagedata r:id="rId9" o:title=""/>
            </v:shape>
            <v:shape style="position:absolute;left:9071;top:-404;width:492;height:492" coordorigin="9071,-404" coordsize="492,492" path="m9317,87l9395,75,9462,40,9515,-13,9550,-81,9563,-158,9550,-236,9515,-303,9462,-356,9395,-391,9317,-404,9239,-391,9172,-356,9119,-303,9084,-236,9071,-158,9084,-81,9119,-13,9172,40,9239,75,9317,87xe" filled="false" stroked="true" strokeweight="1.261pt" strokecolor="#ffffff">
              <v:path arrowok="t"/>
              <v:stroke dashstyle="solid"/>
            </v:shape>
            <v:line style="position:absolute" from="9079,-375" to="9564,66" stroked="true" strokeweight="1.451pt" strokecolor="#28630d">
              <v:stroke dashstyle="solid"/>
            </v:line>
            <v:shape style="position:absolute;left:10156;top:-275;width:843;height:521" type="#_x0000_t75" stroked="false">
              <v:imagedata r:id="rId10" o:title=""/>
            </v:shape>
            <v:shape style="position:absolute;left:10405;top:113;width:123;height:159" type="#_x0000_t75" stroked="false">
              <v:imagedata r:id="rId11" o:title=""/>
            </v:shape>
            <v:shape style="position:absolute;left:10436;top:113;width:144;height:159" type="#_x0000_t75" stroked="false">
              <v:imagedata r:id="rId12" o:title=""/>
            </v:shape>
            <v:shape style="position:absolute;left:10154;top:112;width:202;height:150" type="#_x0000_t75" stroked="false">
              <v:imagedata r:id="rId13" o:title=""/>
            </v:shape>
            <v:line style="position:absolute" from="10124,73" to="11055,73" stroked="true" strokeweight=".538pt" strokecolor="#000000">
              <v:stroke dashstyle="solid"/>
            </v:line>
            <v:shape style="position:absolute;left:9899;top:-437;width:310;height:312" type="#_x0000_t75" stroked="false">
              <v:imagedata r:id="rId14" o:title=""/>
            </v:shape>
            <v:shape style="position:absolute;left:9755;top:-234;width:390;height:472" coordorigin="9755,-233" coordsize="390,472" path="m9787,-71l9777,-64,9773,-46,9772,-9,9756,91,9755,145,9774,174,9816,197,9865,231,9899,239,9934,215,9985,157,10126,-22,10130,-32,10123,-42,10116,-48,10060,-48,10065,-55,9876,-55,9876,-59,9823,-59,9814,-70,9805,-70,9787,-71xm10082,-72l10073,-65,10060,-48,10116,-48,10107,-56,10091,-69,10082,-72xm9931,-92l9913,-89,9895,-87,9886,-83,9880,-73,9876,-55,10065,-55,10076,-72,9970,-72,9954,-86,9943,-92,9931,-92xm9874,-79l9829,-78,9823,-59,9876,-59,9874,-79xm9813,-71l9805,-70,9814,-70,9813,-71xm10088,-233l10074,-222,10052,-193,9970,-72,10076,-72,10132,-159,10142,-176,10145,-187,10138,-197,10122,-209,10102,-228,10088,-233xe" filled="true" fillcolor="#ffffff" stroked="false">
              <v:path arrowok="t"/>
              <v:fill type="solid"/>
            </v:shape>
            <v:shape style="position:absolute;left:9755;top:-234;width:390;height:472" coordorigin="9755,-233" coordsize="390,472" path="m9772,-9l9756,91,9755,145,9774,174,9816,197,9865,231,9899,239,9934,215,9985,157,10113,-6,10126,-22,10082,-72,10073,-65,10060,-48,10132,-159,10142,-176,10145,-187,10138,-197,10122,-209,10102,-228,10088,-233,10074,-222,10052,-193,9970,-72,9954,-86,9943,-92,9931,-92,9913,-89,9895,-87,9886,-83,9880,-73,9876,-55,9874,-79,9846,-78,9829,-78,9823,-59,9813,-71,9805,-70,9787,-71,9777,-64,9773,-46,9772,-9xe" filled="false" stroked="true" strokeweight="1.046pt" strokecolor="#000000">
              <v:path arrowok="t"/>
              <v:stroke dashstyle="solid"/>
            </v:shape>
            <v:line style="position:absolute" from="10063,-51" to="10020,13" stroked="true" strokeweight="1.046pt" strokecolor="#000000">
              <v:stroke dashstyle="solid"/>
            </v:line>
            <v:shape style="position:absolute;left:8910;top:-452;width:2145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before="109"/>
                      <w:ind w:left="129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Fanless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0.553986pt;margin-top:-22.595091pt;width:40.4pt;height:36.950pt;mso-position-horizontal-relative:page;mso-position-vertical-relative:paragraph;z-index:251667456" coordorigin="8011,-452" coordsize="808,739">
            <v:shape style="position:absolute;left:8021;top:-442;width:788;height:719" coordorigin="8021,-442" coordsize="788,719" path="m8703,-442l8127,-442,8108,-440,8072,-428,8037,-397,8021,-336,8021,171,8023,190,8035,226,8066,261,8127,277,8703,277,8721,275,8757,263,8792,232,8808,171,8808,-336,8806,-355,8794,-391,8763,-426,8703,-442xe" filled="true" fillcolor="#28630d" stroked="false">
              <v:path arrowok="t"/>
              <v:fill type="solid"/>
            </v:shape>
            <v:shape style="position:absolute;left:8021;top:-442;width:788;height:719" coordorigin="8021,-442" coordsize="788,719" path="m8127,-442l8108,-440,8072,-428,8037,-397,8021,-336,8021,171,8023,190,8035,226,8066,261,8127,277,8703,277,8721,275,8757,263,8792,232,8808,171,8808,-336,8806,-355,8794,-391,8763,-426,8703,-442,8127,-442xe" filled="false" stroked="true" strokeweight="1pt" strokecolor="#000000">
              <v:path arrowok="t"/>
              <v:stroke dashstyle="solid"/>
            </v:shape>
            <v:shape style="position:absolute;left:8027;top:-434;width:777;height:376" type="#_x0000_t75" stroked="false">
              <v:imagedata r:id="rId15" o:title=""/>
            </v:shape>
            <v:shape style="position:absolute;left:8556;top:-413;width:167;height:475" coordorigin="8557,-413" coordsize="167,475" path="m8589,-413l8577,-411,8566,-405,8559,-396,8557,-386,8559,-376,8566,-367,8619,-309,8650,-244,8661,-176,8650,-107,8619,-43,8566,15,8559,24,8581,61,8598,61,8668,-5,8705,-71,8723,-140,8723,-211,8705,-281,8668,-346,8612,-405,8602,-411,8589,-413xe" filled="true" fillcolor="#aac651" stroked="false">
              <v:path arrowok="t"/>
              <v:fill type="solid"/>
            </v:shape>
            <v:shape style="position:absolute;left:8450;top:-326;width:123;height:300" type="#_x0000_t75" stroked="false">
              <v:imagedata r:id="rId16" o:title=""/>
            </v:shape>
            <v:shape style="position:absolute;left:8074;top:-292;width:122;height:212" type="#_x0000_t75" stroked="false">
              <v:imagedata r:id="rId17" o:title=""/>
            </v:shape>
            <v:shape style="position:absolute;left:8216;top:-415;width:188;height:459" coordorigin="8217,-415" coordsize="188,459" path="m8387,-415l8244,-319,8217,-271,8217,-100,8377,39,8387,44,8396,43,8402,38,8404,28,8404,-399,8402,-409,8396,-414,8387,-415xe" filled="true" fillcolor="#ffffff" stroked="false">
              <v:path arrowok="t"/>
              <v:fill type="solid"/>
            </v:shape>
            <v:shape style="position:absolute;left:8011;top:-452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Speakers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5.487305pt;margin-top:-22.595091pt;width:40.450pt;height:36.950pt;mso-position-horizontal-relative:page;mso-position-vertical-relative:paragraph;z-index:251669504" coordorigin="7110,-452" coordsize="809,739">
            <v:shape style="position:absolute;left:7121;top:-442;width:788;height:719" coordorigin="7121,-442" coordsize="788,719" path="m7803,-442l7227,-442,7209,-440,7173,-428,7137,-397,7121,-336,7121,171,7123,190,7135,226,7167,261,7227,277,7803,277,7821,275,7857,263,7893,232,7909,171,7909,-336,7907,-355,7895,-391,7863,-426,7803,-442xe" filled="true" fillcolor="#28630d" stroked="false">
              <v:path arrowok="t"/>
              <v:fill type="solid"/>
            </v:shape>
            <v:shape style="position:absolute;left:7121;top:-442;width:788;height:719" coordorigin="7121,-442" coordsize="788,719" path="m7227,-442l7209,-440,7173,-428,7137,-397,7121,-336,7121,171,7123,190,7135,226,7167,261,7227,277,7803,277,7821,275,7857,263,7893,232,7909,171,7909,-336,7907,-355,7895,-391,7863,-426,7803,-442,7227,-442xe" filled="false" stroked="true" strokeweight="1pt" strokecolor="#000000">
              <v:path arrowok="t"/>
              <v:stroke dashstyle="solid"/>
            </v:shape>
            <v:shape style="position:absolute;left:7127;top:-434;width:777;height:376" type="#_x0000_t75" stroked="false">
              <v:imagedata r:id="rId15" o:title=""/>
            </v:shape>
            <v:shape style="position:absolute;left:7417;top:-297;width:179;height:150" coordorigin="7417,-297" coordsize="179,150" path="m7558,-297l7455,-297,7433,-296,7422,-292,7418,-281,7417,-259,7417,-186,7418,-164,7422,-152,7433,-148,7455,-148,7558,-148,7580,-148,7591,-152,7596,-164,7596,-186,7596,-259,7596,-281,7591,-292,7580,-296,7558,-297xe" filled="true" fillcolor="#aac651" stroked="false">
              <v:path arrowok="t"/>
              <v:fill type="solid"/>
            </v:shape>
            <v:shape style="position:absolute;left:7417;top:-297;width:179;height:150" coordorigin="7417,-297" coordsize="179,150" path="m7455,-297l7433,-296,7422,-292,7418,-281,7417,-259,7417,-186,7418,-164,7422,-152,7433,-148,7455,-148,7558,-148,7580,-148,7591,-152,7596,-164,7596,-186,7596,-259,7596,-281,7591,-292,7580,-296,7558,-297,7455,-297xe" filled="false" stroked="true" strokeweight="1.903pt" strokecolor="#ffffff">
              <v:path arrowok="t"/>
              <v:stroke dashstyle="solid"/>
            </v:shape>
            <v:line style="position:absolute" from="7549,-45" to="7643,-45" stroked="true" strokeweight="1.348pt" strokecolor="#ffffff">
              <v:stroke dashstyle="solid"/>
            </v:line>
            <v:line style="position:absolute" from="7371,-45" to="7465,-45" stroked="true" strokeweight="1.348pt" strokecolor="#ffffff">
              <v:stroke dashstyle="solid"/>
            </v:line>
            <v:shape style="position:absolute;left:7302;top:-301;width:62;height:135" coordorigin="7303,-300" coordsize="62,135" path="m7365,-300l7318,-262,7303,-235,7318,-207,7365,-165e" filled="false" stroked="true" strokeweight="1.903pt" strokecolor="#ffffff">
              <v:path arrowok="t"/>
              <v:stroke dashstyle="solid"/>
            </v:shape>
            <v:shape style="position:absolute;left:7207;top:-353;width:106;height:241" coordorigin="7207,-352" coordsize="106,241" path="m7313,-352l7234,-284,7207,-236,7234,-186,7313,-112e" filled="false" stroked="true" strokeweight="1.903pt" strokecolor="#ffffff">
              <v:path arrowok="t"/>
              <v:stroke dashstyle="solid"/>
            </v:shape>
            <v:shape style="position:absolute;left:7128;top:-397;width:121;height:331" coordorigin="7129,-396" coordsize="121,331" path="m7250,-396l7159,-302,7129,-236,7159,-167,7250,-65e" filled="false" stroked="true" strokeweight="1.903pt" strokecolor="#ffffff">
              <v:path arrowok="t"/>
              <v:stroke dashstyle="solid"/>
            </v:shape>
            <v:shape style="position:absolute;left:7652;top:-301;width:63;height:135" coordorigin="7652,-300" coordsize="63,135" path="m7652,-300l7699,-262,7715,-235,7699,-207,7652,-165e" filled="false" stroked="true" strokeweight="1.903pt" strokecolor="#ffffff">
              <v:path arrowok="t"/>
              <v:stroke dashstyle="solid"/>
            </v:shape>
            <v:shape style="position:absolute;left:7704;top:-353;width:108;height:241" coordorigin="7704,-352" coordsize="108,241" path="m7704,-352l7785,-284,7811,-236,7785,-186,7704,-112e" filled="false" stroked="true" strokeweight="1.903pt" strokecolor="#ffffff">
              <v:path arrowok="t"/>
              <v:stroke dashstyle="solid"/>
            </v:shape>
            <v:shape style="position:absolute;left:7768;top:-397;width:123;height:331" coordorigin="7769,-396" coordsize="123,331" path="m7769,-396l7861,-302,7891,-236,7861,-167,7769,-65e" filled="false" stroked="true" strokeweight="1.903pt" strokecolor="#ffffff">
              <v:path arrowok="t"/>
              <v:stroke dashstyle="solid"/>
            </v:shape>
            <v:line style="position:absolute" from="7507,-136" to="7507,-79" stroked="true" strokeweight="1.348pt" strokecolor="#ffffff">
              <v:stroke dashstyle="solid"/>
            </v:line>
            <v:rect style="position:absolute;left:7479;top:-65;width:56;height:51" filled="false" stroked="true" strokeweight=".66pt" strokecolor="#ffffff">
              <v:stroke dashstyle="solid"/>
            </v:rect>
            <v:shape style="position:absolute;left:7109;top:-452;width:809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184" w:lineRule="auto" w:before="100"/>
                      <w:ind w:left="71" w:right="0" w:firstLine="53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1"/>
                      </w:rPr>
                      <w:t>Wireless </w:t>
                    </w:r>
                    <w:r>
                      <w:rPr>
                        <w:rFonts w:ascii="Arial Black"/>
                        <w:color w:val="FFFFFF"/>
                        <w:w w:val="95"/>
                        <w:sz w:val="11"/>
                      </w:rPr>
                      <w:t>802.11b/g/n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20"/>
        </w:rPr>
        <w:t>Specifications</w:t>
      </w:r>
    </w:p>
    <w:tbl>
      <w:tblPr>
        <w:tblW w:w="0" w:type="auto"/>
        <w:jc w:val="left"/>
        <w:tblInd w:w="14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4243"/>
        <w:gridCol w:w="4243"/>
      </w:tblGrid>
      <w:tr>
        <w:trPr>
          <w:trHeight w:val="21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line="181" w:lineRule="exact"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line="181" w:lineRule="exact" w:before="15"/>
              <w:ind w:left="816" w:right="8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AFL-12A-N270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line="181" w:lineRule="exact" w:before="15"/>
              <w:ind w:left="816" w:right="8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AFL-12A-N26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9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9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12.1”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9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9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1024 x 768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9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9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8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700 : 1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8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8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0.240 (H) x 0.240 (V)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8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160° / 160°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8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50000 (LED Backlight)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AFLMB-945GSE-N270-R10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AFLMB-CV-N2600-R10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Intel® Atom™ processor N270 1.6GHz CPU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Intel® Atom™ N2600 dual core 1.6 GHz CPU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Intel® 945GSE + ICH7M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8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308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84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4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Supports one 400MHz or 533MHz DDR2</w:t>
            </w:r>
          </w:p>
          <w:p>
            <w:pPr>
              <w:pStyle w:val="TableParagraph"/>
              <w:spacing w:line="125" w:lineRule="exact" w:before="22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SO-DIMM (Max. 2GB)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4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One 800 MHz 204-pin DDR3 SO-DIMM slot</w:t>
            </w:r>
          </w:p>
          <w:p>
            <w:pPr>
              <w:pStyle w:val="TableParagraph"/>
              <w:spacing w:line="125" w:lineRule="exact" w:before="22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(Max. 2GB) pre-installed wiith 2GB</w:t>
            </w:r>
          </w:p>
        </w:tc>
      </w:tr>
      <w:tr>
        <w:trPr>
          <w:trHeight w:val="1588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801" w:val="left" w:leader="none"/>
              </w:tabs>
              <w:spacing w:line="134" w:lineRule="exact" w:before="0" w:after="0"/>
              <w:ind w:left="1800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 </w:t>
            </w:r>
            <w:r>
              <w:rPr>
                <w:spacing w:val="2"/>
                <w:sz w:val="12"/>
              </w:rPr>
              <w:t>Port</w:t>
            </w:r>
          </w:p>
          <w:p>
            <w:pPr>
              <w:pStyle w:val="TableParagraph"/>
              <w:spacing w:before="22"/>
              <w:ind w:left="1700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1" w:val="left" w:leader="none"/>
              </w:tabs>
              <w:spacing w:line="278" w:lineRule="auto" w:before="22" w:after="0"/>
              <w:ind w:left="1700" w:right="1239" w:firstLine="0"/>
              <w:jc w:val="left"/>
              <w:rPr>
                <w:sz w:val="12"/>
              </w:rPr>
            </w:pPr>
            <w:r>
              <w:rPr>
                <w:sz w:val="12"/>
              </w:rPr>
              <w:t>x </w:t>
            </w:r>
            <w:r>
              <w:rPr>
                <w:spacing w:val="3"/>
                <w:sz w:val="12"/>
              </w:rPr>
              <w:t>RJ-45 </w:t>
            </w:r>
            <w:r>
              <w:rPr>
                <w:sz w:val="12"/>
              </w:rPr>
              <w:t>for Giga </w:t>
            </w:r>
            <w:r>
              <w:rPr>
                <w:spacing w:val="3"/>
                <w:sz w:val="12"/>
              </w:rPr>
              <w:t>LAN </w:t>
            </w:r>
            <w:r>
              <w:rPr>
                <w:sz w:val="12"/>
              </w:rPr>
              <w:t>4 x USB 2.0</w:t>
            </w:r>
          </w:p>
          <w:p>
            <w:pPr>
              <w:pStyle w:val="TableParagraph"/>
              <w:spacing w:line="278" w:lineRule="auto"/>
              <w:ind w:left="1700" w:right="1532"/>
              <w:rPr>
                <w:sz w:val="12"/>
              </w:rPr>
            </w:pPr>
            <w:r>
              <w:rPr>
                <w:sz w:val="12"/>
              </w:rPr>
              <w:t>1 x Power Switch 1 x Reset  Button 1 x </w:t>
            </w:r>
            <w:r>
              <w:rPr>
                <w:spacing w:val="2"/>
                <w:sz w:val="12"/>
              </w:rPr>
              <w:t>External </w:t>
            </w:r>
            <w:r>
              <w:rPr>
                <w:spacing w:val="-6"/>
                <w:sz w:val="12"/>
              </w:rPr>
              <w:t>SATA </w:t>
            </w:r>
            <w:r>
              <w:rPr>
                <w:sz w:val="12"/>
              </w:rPr>
              <w:t>1 x Audio </w:t>
            </w:r>
            <w:r>
              <w:rPr>
                <w:spacing w:val="2"/>
                <w:sz w:val="12"/>
              </w:rPr>
              <w:t>Port</w:t>
            </w:r>
          </w:p>
          <w:p>
            <w:pPr>
              <w:pStyle w:val="TableParagraph"/>
              <w:spacing w:line="138" w:lineRule="exact"/>
              <w:ind w:left="1700"/>
              <w:rPr>
                <w:sz w:val="12"/>
              </w:rPr>
            </w:pPr>
            <w:r>
              <w:rPr>
                <w:sz w:val="12"/>
              </w:rPr>
              <w:t>1 x Power Jack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line="278" w:lineRule="auto"/>
              <w:ind w:left="1699" w:right="1008"/>
              <w:rPr>
                <w:sz w:val="12"/>
              </w:rPr>
            </w:pPr>
            <w:r>
              <w:rPr>
                <w:sz w:val="12"/>
              </w:rPr>
              <w:t>1 x 9-28V lockable DC Jack 1 x RJ-45 for RS-232</w:t>
            </w:r>
          </w:p>
          <w:p>
            <w:pPr>
              <w:pStyle w:val="TableParagraph"/>
              <w:spacing w:line="138" w:lineRule="exact"/>
              <w:ind w:left="1699"/>
              <w:rPr>
                <w:sz w:val="12"/>
              </w:rPr>
            </w:pPr>
            <w:r>
              <w:rPr>
                <w:sz w:val="12"/>
              </w:rPr>
              <w:t>1 x RS-232/422/485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1" w:val="left" w:leader="none"/>
              </w:tabs>
              <w:spacing w:line="240" w:lineRule="auto" w:before="18" w:after="0"/>
              <w:ind w:left="1800" w:right="0" w:hanging="102"/>
              <w:jc w:val="left"/>
              <w:rPr>
                <w:sz w:val="12"/>
              </w:rPr>
            </w:pPr>
            <w:r>
              <w:rPr>
                <w:sz w:val="12"/>
              </w:rPr>
              <w:t>x VGA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801" w:val="left" w:leader="none"/>
              </w:tabs>
              <w:spacing w:line="240" w:lineRule="auto" w:before="22" w:after="0"/>
              <w:ind w:left="1800" w:right="0" w:hanging="102"/>
              <w:jc w:val="left"/>
              <w:rPr>
                <w:sz w:val="12"/>
              </w:rPr>
            </w:pPr>
            <w:r>
              <w:rPr>
                <w:sz w:val="12"/>
              </w:rPr>
              <w:t>x GbE </w:t>
            </w:r>
            <w:r>
              <w:rPr>
                <w:spacing w:val="3"/>
                <w:sz w:val="12"/>
              </w:rPr>
              <w:t>LAN</w:t>
            </w:r>
          </w:p>
          <w:p>
            <w:pPr>
              <w:pStyle w:val="TableParagraph"/>
              <w:spacing w:before="22"/>
              <w:ind w:left="1699"/>
              <w:rPr>
                <w:sz w:val="12"/>
              </w:rPr>
            </w:pPr>
            <w:r>
              <w:rPr>
                <w:sz w:val="12"/>
              </w:rPr>
              <w:t>4 x USB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160" w:lineRule="atLeast"/>
              <w:ind w:left="1699" w:right="1541"/>
              <w:rPr>
                <w:sz w:val="12"/>
              </w:rPr>
            </w:pPr>
            <w:r>
              <w:rPr>
                <w:sz w:val="12"/>
              </w:rPr>
              <w:t>1 x Power switch 1 x Reset  button 1 x AT/ATX switch 1 x Line out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CF Type II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4" w:right="803"/>
              <w:jc w:val="center"/>
              <w:rPr>
                <w:sz w:val="12"/>
              </w:rPr>
            </w:pPr>
            <w:r>
              <w:rPr>
                <w:sz w:val="12"/>
              </w:rPr>
              <w:t>mSATA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AMP 1.5W + 1.5W (internal speaker)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5" w:right="803"/>
              <w:jc w:val="center"/>
              <w:rPr>
                <w:sz w:val="12"/>
              </w:rPr>
            </w:pPr>
            <w:r>
              <w:rPr>
                <w:sz w:val="12"/>
              </w:rPr>
              <w:t>AMP 2W + 2W (internal speaker)</w:t>
            </w:r>
          </w:p>
        </w:tc>
      </w:tr>
      <w:tr>
        <w:trPr>
          <w:trHeight w:val="308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3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</w:t>
            </w:r>
          </w:p>
          <w:p>
            <w:pPr>
              <w:pStyle w:val="TableParagraph"/>
              <w:spacing w:line="125" w:lineRule="exact" w:before="22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(internal PCIe Mini card interface)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3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</w:t>
            </w:r>
          </w:p>
          <w:p>
            <w:pPr>
              <w:pStyle w:val="TableParagraph"/>
              <w:spacing w:line="125" w:lineRule="exact" w:before="22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(internal PCIe Mini card interface) Telec certified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Drive Bay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1 x 2.5” SATA HDD bay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7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1 x 2.5” SATA HDD &amp; 1 x mSATA SSD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75mm x 75mm / 100mm x 100mm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Gray 7539U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304 x 246 x 50</w:t>
            </w:r>
          </w:p>
        </w:tc>
      </w:tr>
      <w:tr>
        <w:trPr>
          <w:trHeight w:val="468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line="278" w:lineRule="auto" w:before="83"/>
              <w:ind w:right="200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3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0°C ~40°C with SATA HDD</w:t>
            </w:r>
          </w:p>
          <w:p>
            <w:pPr>
              <w:pStyle w:val="TableParagraph"/>
              <w:spacing w:line="160" w:lineRule="atLeast"/>
              <w:ind w:left="1275" w:right="1259" w:hanging="1"/>
              <w:jc w:val="center"/>
              <w:rPr>
                <w:sz w:val="12"/>
              </w:rPr>
            </w:pPr>
            <w:r>
              <w:rPr>
                <w:sz w:val="12"/>
              </w:rPr>
              <w:t>-10°C ~50°C with CF Card or SATA interface 2.5” SSD HDD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spacing w:before="1"/>
              <w:ind w:left="816" w:right="801"/>
              <w:jc w:val="center"/>
              <w:rPr>
                <w:sz w:val="12"/>
              </w:rPr>
            </w:pPr>
            <w:r>
              <w:rPr>
                <w:sz w:val="12"/>
              </w:rPr>
              <w:t>-10°C~50°C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Storage Temperayure (°C)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7"/>
              <w:ind w:left="4068"/>
              <w:rPr>
                <w:sz w:val="12"/>
              </w:rPr>
            </w:pPr>
            <w:r>
              <w:rPr>
                <w:sz w:val="12"/>
              </w:rPr>
              <w:t>1.8 Kg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8486" w:type="dxa"/>
            <w:gridSpan w:val="2"/>
            <w:shd w:val="clear" w:color="auto" w:fill="D5E9C4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8486" w:type="dxa"/>
            <w:gridSpan w:val="2"/>
            <w:shd w:val="clear" w:color="auto" w:fill="EBF4E3"/>
          </w:tcPr>
          <w:p>
            <w:pPr>
              <w:pStyle w:val="TableParagraph"/>
              <w:spacing w:before="17"/>
              <w:ind w:left="2211" w:right="2198"/>
              <w:jc w:val="center"/>
              <w:rPr>
                <w:sz w:val="12"/>
              </w:rPr>
            </w:pPr>
            <w:r>
              <w:rPr>
                <w:sz w:val="12"/>
              </w:rPr>
              <w:t>5-wire resistive type (touch controller IC is on board)</w:t>
            </w:r>
          </w:p>
        </w:tc>
      </w:tr>
      <w:tr>
        <w:trPr>
          <w:trHeight w:val="628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2"/>
              <w:ind w:left="1700"/>
              <w:rPr>
                <w:sz w:val="12"/>
              </w:rPr>
            </w:pPr>
            <w:r>
              <w:rPr>
                <w:sz w:val="12"/>
              </w:rPr>
              <w:t>P/N: 63040-010060-130-RS</w:t>
            </w:r>
          </w:p>
          <w:p>
            <w:pPr>
              <w:pStyle w:val="TableParagraph"/>
              <w:spacing w:line="278" w:lineRule="auto" w:before="22"/>
              <w:ind w:left="1700" w:right="520"/>
              <w:rPr>
                <w:sz w:val="12"/>
              </w:rPr>
            </w:pPr>
            <w:r>
              <w:rPr>
                <w:sz w:val="12"/>
              </w:rPr>
              <w:t>60W Power Adapter (Meet PSE) Input: 90VAC~264VAC, 50/60Hz</w:t>
            </w:r>
          </w:p>
          <w:p>
            <w:pPr>
              <w:pStyle w:val="TableParagraph"/>
              <w:spacing w:line="126" w:lineRule="exact"/>
              <w:ind w:left="1700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2"/>
              <w:ind w:left="1700"/>
              <w:rPr>
                <w:sz w:val="12"/>
              </w:rPr>
            </w:pPr>
            <w:r>
              <w:rPr>
                <w:sz w:val="12"/>
              </w:rPr>
              <w:t>P/N: 63040-010060-120-RS</w:t>
            </w:r>
          </w:p>
          <w:p>
            <w:pPr>
              <w:pStyle w:val="TableParagraph"/>
              <w:spacing w:line="278" w:lineRule="auto" w:before="22"/>
              <w:ind w:left="1700" w:right="520"/>
              <w:rPr>
                <w:sz w:val="12"/>
              </w:rPr>
            </w:pPr>
            <w:r>
              <w:rPr>
                <w:sz w:val="12"/>
              </w:rPr>
              <w:t>60W Power Adapter (Meet PSE) Input: 90VAC~264VAC, 50/60Hz</w:t>
            </w:r>
          </w:p>
          <w:p>
            <w:pPr>
              <w:pStyle w:val="TableParagraph"/>
              <w:spacing w:line="126" w:lineRule="exact"/>
              <w:ind w:left="1700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E6E6E6"/>
          </w:tcPr>
          <w:p>
            <w:pPr>
              <w:pStyle w:val="TableParagraph"/>
              <w:spacing w:before="16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6"/>
              <w:ind w:left="816" w:right="802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  <w:tc>
          <w:tcPr>
            <w:tcW w:w="4243" w:type="dxa"/>
            <w:shd w:val="clear" w:color="auto" w:fill="EBF4E3"/>
          </w:tcPr>
          <w:p>
            <w:pPr>
              <w:pStyle w:val="TableParagraph"/>
              <w:spacing w:before="16"/>
              <w:ind w:left="816" w:right="803"/>
              <w:jc w:val="center"/>
              <w:rPr>
                <w:sz w:val="12"/>
              </w:rPr>
            </w:pPr>
            <w:r>
              <w:rPr>
                <w:sz w:val="12"/>
              </w:rPr>
              <w:t>9-28V DC</w:t>
            </w:r>
          </w:p>
        </w:tc>
      </w:tr>
      <w:tr>
        <w:trPr>
          <w:trHeight w:val="177" w:hRule="atLeast"/>
        </w:trPr>
        <w:tc>
          <w:tcPr>
            <w:tcW w:w="1741" w:type="dxa"/>
            <w:shd w:val="clear" w:color="auto" w:fill="C9CACA"/>
          </w:tcPr>
          <w:p>
            <w:pPr>
              <w:pStyle w:val="TableParagraph"/>
              <w:spacing w:before="16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6"/>
              <w:ind w:left="816" w:right="802"/>
              <w:jc w:val="center"/>
              <w:rPr>
                <w:sz w:val="12"/>
              </w:rPr>
            </w:pPr>
            <w:r>
              <w:rPr>
                <w:sz w:val="12"/>
              </w:rPr>
              <w:t>32W</w:t>
            </w:r>
          </w:p>
        </w:tc>
        <w:tc>
          <w:tcPr>
            <w:tcW w:w="4243" w:type="dxa"/>
            <w:shd w:val="clear" w:color="auto" w:fill="D5E9C4"/>
          </w:tcPr>
          <w:p>
            <w:pPr>
              <w:pStyle w:val="TableParagraph"/>
              <w:spacing w:before="16"/>
              <w:ind w:left="816" w:right="802"/>
              <w:jc w:val="center"/>
              <w:rPr>
                <w:sz w:val="12"/>
              </w:rPr>
            </w:pPr>
            <w:r>
              <w:rPr>
                <w:sz w:val="12"/>
              </w:rPr>
              <w:t>32W</w:t>
            </w:r>
          </w:p>
        </w:tc>
      </w:tr>
    </w:tbl>
    <w:p>
      <w:pPr>
        <w:spacing w:after="0"/>
        <w:jc w:val="center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70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  <w:r>
        <w:rPr/>
        <w:pict>
          <v:group style="position:absolute;margin-left:0pt;margin-top:-.000177pt;width:253.95pt;height:37.6pt;mso-position-horizontal-relative:page;mso-position-vertical-relative:page;z-index:-252606464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3"/>
        <w:rPr>
          <w:rFonts w:ascii="Arial Black"/>
          <w:b/>
          <w:i/>
          <w:sz w:val="21"/>
        </w:rPr>
      </w:pPr>
    </w:p>
    <w:p>
      <w:pPr>
        <w:spacing w:before="89"/>
        <w:ind w:left="15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spacing w:before="11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5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8213"/>
      </w:tblGrid>
      <w:tr>
        <w:trPr>
          <w:trHeight w:val="349" w:hRule="atLeast"/>
        </w:trPr>
        <w:tc>
          <w:tcPr>
            <w:tcW w:w="1987" w:type="dxa"/>
            <w:shd w:val="clear" w:color="auto" w:fill="9AD1B7"/>
          </w:tcPr>
          <w:p>
            <w:pPr>
              <w:pStyle w:val="TableParagraph"/>
              <w:spacing w:before="105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213" w:type="dxa"/>
            <w:shd w:val="clear" w:color="auto" w:fill="9AD1B7"/>
          </w:tcPr>
          <w:p>
            <w:pPr>
              <w:pStyle w:val="TableParagraph"/>
              <w:spacing w:before="10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442" w:hRule="atLeast"/>
        </w:trPr>
        <w:tc>
          <w:tcPr>
            <w:tcW w:w="1987" w:type="dxa"/>
            <w:shd w:val="clear" w:color="auto" w:fill="9AD1B7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AFL-12A-N270/R/1G-R24</w:t>
            </w:r>
          </w:p>
        </w:tc>
        <w:tc>
          <w:tcPr>
            <w:tcW w:w="8213" w:type="dxa"/>
            <w:shd w:val="clear" w:color="auto" w:fill="E4F2EB"/>
          </w:tcPr>
          <w:p>
            <w:pPr>
              <w:pStyle w:val="TableParagraph"/>
              <w:spacing w:line="278" w:lineRule="auto" w:before="72"/>
              <w:rPr>
                <w:sz w:val="12"/>
              </w:rPr>
            </w:pPr>
            <w:r>
              <w:rPr>
                <w:sz w:val="12"/>
              </w:rPr>
              <w:t>12.1” 500 cd/m², XGA fanless panel PC with Intel® Atom™ N270 1.6GHz, 802.11b/g/n wireless module, capitalize touch screen, 1GB DDR2 533MHz, R24</w:t>
            </w:r>
          </w:p>
        </w:tc>
      </w:tr>
      <w:tr>
        <w:trPr>
          <w:trHeight w:val="442" w:hRule="atLeast"/>
        </w:trPr>
        <w:tc>
          <w:tcPr>
            <w:tcW w:w="1987" w:type="dxa"/>
            <w:shd w:val="clear" w:color="auto" w:fill="9AD1B7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AFL-12A-N26/R/2G-R11</w:t>
            </w:r>
          </w:p>
        </w:tc>
        <w:tc>
          <w:tcPr>
            <w:tcW w:w="8213" w:type="dxa"/>
            <w:shd w:val="clear" w:color="auto" w:fill="E4F2EB"/>
          </w:tcPr>
          <w:p>
            <w:pPr>
              <w:pStyle w:val="TableParagraph"/>
              <w:spacing w:line="278" w:lineRule="auto" w:before="71"/>
              <w:ind w:right="21"/>
              <w:rPr>
                <w:sz w:val="12"/>
              </w:rPr>
            </w:pPr>
            <w:r>
              <w:rPr>
                <w:sz w:val="12"/>
              </w:rPr>
              <w:t>12.1” 500cd/m², XGA fanless panel PC with Intel® Atom™ cedarview N2600 dual core 1.6GHz, 802.11b/g/n wireless module, touch screen, 2GB DDR3, R11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spacing w:before="229"/>
        <w:ind w:left="11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p>
      <w:pPr>
        <w:pStyle w:val="BodyText"/>
        <w:spacing w:before="2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4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5"/>
        <w:gridCol w:w="1157"/>
        <w:gridCol w:w="810"/>
        <w:gridCol w:w="1157"/>
        <w:gridCol w:w="1735"/>
        <w:gridCol w:w="810"/>
        <w:gridCol w:w="1033"/>
        <w:gridCol w:w="1504"/>
      </w:tblGrid>
      <w:tr>
        <w:trPr>
          <w:trHeight w:val="325" w:hRule="atLeast"/>
        </w:trPr>
        <w:tc>
          <w:tcPr>
            <w:tcW w:w="2005" w:type="dxa"/>
            <w:shd w:val="clear" w:color="auto" w:fill="C9CAC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57" w:type="dxa"/>
            <w:shd w:val="clear" w:color="auto" w:fill="C9CACA"/>
          </w:tcPr>
          <w:p>
            <w:pPr>
              <w:pStyle w:val="TableParagraph"/>
              <w:spacing w:before="93"/>
              <w:ind w:left="340" w:right="3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810" w:type="dxa"/>
            <w:shd w:val="clear" w:color="auto" w:fill="C9CACA"/>
          </w:tcPr>
          <w:p>
            <w:pPr>
              <w:pStyle w:val="TableParagraph"/>
              <w:spacing w:before="93"/>
              <w:ind w:left="276" w:right="2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157" w:type="dxa"/>
            <w:shd w:val="clear" w:color="auto" w:fill="C9CACA"/>
          </w:tcPr>
          <w:p>
            <w:pPr>
              <w:pStyle w:val="TableParagraph"/>
              <w:spacing w:before="93"/>
              <w:ind w:left="284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735" w:type="dxa"/>
            <w:shd w:val="clear" w:color="auto" w:fill="C9CACA"/>
          </w:tcPr>
          <w:p>
            <w:pPr>
              <w:pStyle w:val="TableParagraph"/>
              <w:spacing w:before="93"/>
              <w:ind w:left="482" w:right="47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810" w:type="dxa"/>
            <w:shd w:val="clear" w:color="auto" w:fill="C9CACA"/>
          </w:tcPr>
          <w:p>
            <w:pPr>
              <w:pStyle w:val="TableParagraph"/>
              <w:spacing w:before="93"/>
              <w:ind w:left="276" w:right="26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DIO</w:t>
            </w:r>
          </w:p>
        </w:tc>
        <w:tc>
          <w:tcPr>
            <w:tcW w:w="1033" w:type="dxa"/>
            <w:shd w:val="clear" w:color="auto" w:fill="C9CACA"/>
          </w:tcPr>
          <w:p>
            <w:pPr>
              <w:pStyle w:val="TableParagraph"/>
              <w:spacing w:before="93"/>
              <w:ind w:left="358" w:right="3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504" w:type="dxa"/>
            <w:shd w:val="clear" w:color="auto" w:fill="C9CACA"/>
          </w:tcPr>
          <w:p>
            <w:pPr>
              <w:pStyle w:val="TableParagraph"/>
              <w:spacing w:before="93"/>
              <w:ind w:left="383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355" w:hRule="atLeast"/>
        </w:trPr>
        <w:tc>
          <w:tcPr>
            <w:tcW w:w="2005" w:type="dxa"/>
            <w:shd w:val="clear" w:color="auto" w:fill="C9CACA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AFL-12A-N270</w:t>
            </w:r>
          </w:p>
        </w:tc>
        <w:tc>
          <w:tcPr>
            <w:tcW w:w="1157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810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57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810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504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2005" w:type="dxa"/>
            <w:shd w:val="clear" w:color="auto" w:fill="C9CACA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AFL-12A-N26</w:t>
            </w:r>
          </w:p>
        </w:tc>
        <w:tc>
          <w:tcPr>
            <w:tcW w:w="1157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810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57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35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810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  <w:shd w:val="clear" w:color="auto" w:fill="DCDDDD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504" w:type="dxa"/>
            <w:shd w:val="clear" w:color="auto" w:fill="DCDDDD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spacing w:before="193"/>
        <w:ind w:left="15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spacing w:before="1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5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3636"/>
        <w:gridCol w:w="695"/>
        <w:gridCol w:w="3892"/>
      </w:tblGrid>
      <w:tr>
        <w:trPr>
          <w:trHeight w:val="325" w:hRule="atLeast"/>
        </w:trPr>
        <w:tc>
          <w:tcPr>
            <w:tcW w:w="1985" w:type="dxa"/>
            <w:shd w:val="clear" w:color="auto" w:fill="FAD7A7"/>
          </w:tcPr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636" w:type="dxa"/>
            <w:shd w:val="clear" w:color="auto" w:fill="FAD7A7"/>
          </w:tcPr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695" w:type="dxa"/>
            <w:shd w:val="clear" w:color="auto" w:fill="FAD7A7"/>
          </w:tcPr>
          <w:p>
            <w:pPr>
              <w:pStyle w:val="TableParagraph"/>
              <w:spacing w:before="93"/>
              <w:ind w:left="210" w:right="1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3892" w:type="dxa"/>
            <w:shd w:val="clear" w:color="auto" w:fill="FAD7A7"/>
          </w:tcPr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EF1E0"/>
          </w:tcPr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Screw Pack</w:t>
            </w:r>
          </w:p>
        </w:tc>
        <w:tc>
          <w:tcPr>
            <w:tcW w:w="3636" w:type="dxa"/>
            <w:shd w:val="clear" w:color="auto" w:fill="FEF1E0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695" w:type="dxa"/>
            <w:shd w:val="clear" w:color="auto" w:fill="FEF1E0"/>
          </w:tcPr>
          <w:p>
            <w:pPr>
              <w:pStyle w:val="TableParagraph"/>
              <w:spacing w:before="93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892" w:type="dxa"/>
            <w:shd w:val="clear" w:color="auto" w:fill="FEF1E0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M3; 5mm</w:t>
            </w:r>
          </w:p>
        </w:tc>
      </w:tr>
      <w:tr>
        <w:trPr>
          <w:trHeight w:val="378" w:hRule="atLeast"/>
        </w:trPr>
        <w:tc>
          <w:tcPr>
            <w:tcW w:w="1985" w:type="dxa"/>
            <w:shd w:val="clear" w:color="auto" w:fill="FCE2B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Power Adpater</w:t>
            </w:r>
          </w:p>
        </w:tc>
        <w:tc>
          <w:tcPr>
            <w:tcW w:w="3636" w:type="dxa"/>
            <w:shd w:val="clear" w:color="auto" w:fill="FCE2B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63040-010060-120-RS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63040-010060-130-RS</w:t>
            </w:r>
          </w:p>
        </w:tc>
        <w:tc>
          <w:tcPr>
            <w:tcW w:w="695" w:type="dxa"/>
            <w:shd w:val="clear" w:color="auto" w:fill="FCE2B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CE2B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90~264V AC; 12V DC; 60W (for N2600) (Meet PSE)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90~264V AC; 12V DC; 60W (N270) (Meet PSE)</w:t>
            </w: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EF1E0"/>
          </w:tcPr>
          <w:p>
            <w:pPr>
              <w:pStyle w:val="TableParagraph"/>
              <w:spacing w:before="92"/>
              <w:rPr>
                <w:b/>
                <w:sz w:val="12"/>
              </w:rPr>
            </w:pPr>
            <w:r>
              <w:rPr>
                <w:b/>
                <w:sz w:val="12"/>
              </w:rPr>
              <w:t>Power Cord</w:t>
            </w:r>
          </w:p>
        </w:tc>
        <w:tc>
          <w:tcPr>
            <w:tcW w:w="3636" w:type="dxa"/>
            <w:shd w:val="clear" w:color="auto" w:fill="FEF1E0"/>
          </w:tcPr>
          <w:p>
            <w:pPr>
              <w:pStyle w:val="TableParagraph"/>
              <w:spacing w:before="92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695" w:type="dxa"/>
            <w:shd w:val="clear" w:color="auto" w:fill="FEF1E0"/>
          </w:tcPr>
          <w:p>
            <w:pPr>
              <w:pStyle w:val="TableParagraph"/>
              <w:spacing w:before="92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EF1E0"/>
          </w:tcPr>
          <w:p>
            <w:pPr>
              <w:pStyle w:val="TableParagraph"/>
              <w:spacing w:before="92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CE2BE"/>
          </w:tcPr>
          <w:p>
            <w:pPr>
              <w:pStyle w:val="TableParagraph"/>
              <w:spacing w:before="92"/>
              <w:rPr>
                <w:b/>
                <w:sz w:val="12"/>
              </w:rPr>
            </w:pPr>
            <w:r>
              <w:rPr>
                <w:b/>
                <w:sz w:val="12"/>
              </w:rPr>
              <w:t>Utility CD</w:t>
            </w:r>
          </w:p>
        </w:tc>
        <w:tc>
          <w:tcPr>
            <w:tcW w:w="3636" w:type="dxa"/>
            <w:shd w:val="clear" w:color="auto" w:fill="FCE2BE"/>
          </w:tcPr>
          <w:p>
            <w:pPr>
              <w:pStyle w:val="TableParagraph"/>
              <w:spacing w:before="92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695" w:type="dxa"/>
            <w:shd w:val="clear" w:color="auto" w:fill="FCE2BE"/>
          </w:tcPr>
          <w:p>
            <w:pPr>
              <w:pStyle w:val="TableParagraph"/>
              <w:spacing w:before="92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CE2B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EF1E0"/>
          </w:tcPr>
          <w:p>
            <w:pPr>
              <w:pStyle w:val="TableParagraph"/>
              <w:spacing w:before="92"/>
              <w:rPr>
                <w:b/>
                <w:sz w:val="12"/>
              </w:rPr>
            </w:pPr>
            <w:r>
              <w:rPr>
                <w:b/>
                <w:sz w:val="12"/>
              </w:rPr>
              <w:t>Touch Pen</w:t>
            </w:r>
          </w:p>
        </w:tc>
        <w:tc>
          <w:tcPr>
            <w:tcW w:w="3636" w:type="dxa"/>
            <w:shd w:val="clear" w:color="auto" w:fill="FEF1E0"/>
          </w:tcPr>
          <w:p>
            <w:pPr>
              <w:pStyle w:val="TableParagraph"/>
              <w:spacing w:before="92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695" w:type="dxa"/>
            <w:shd w:val="clear" w:color="auto" w:fill="FEF1E0"/>
          </w:tcPr>
          <w:p>
            <w:pPr>
              <w:pStyle w:val="TableParagraph"/>
              <w:spacing w:before="92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EF1E0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CE2BE"/>
          </w:tcPr>
          <w:p>
            <w:pPr>
              <w:pStyle w:val="TableParagraph"/>
              <w:spacing w:before="92"/>
              <w:rPr>
                <w:b/>
                <w:sz w:val="12"/>
              </w:rPr>
            </w:pPr>
            <w:r>
              <w:rPr>
                <w:b/>
                <w:sz w:val="12"/>
              </w:rPr>
              <w:t>One Key Recovery CD</w:t>
            </w:r>
          </w:p>
        </w:tc>
        <w:tc>
          <w:tcPr>
            <w:tcW w:w="3636" w:type="dxa"/>
            <w:shd w:val="clear" w:color="auto" w:fill="FCE2B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95" w:type="dxa"/>
            <w:shd w:val="clear" w:color="auto" w:fill="FCE2BE"/>
          </w:tcPr>
          <w:p>
            <w:pPr>
              <w:pStyle w:val="TableParagraph"/>
              <w:spacing w:before="92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CE2B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1985" w:type="dxa"/>
            <w:shd w:val="clear" w:color="auto" w:fill="FEF1E0"/>
          </w:tcPr>
          <w:p>
            <w:pPr>
              <w:pStyle w:val="TableParagraph"/>
              <w:spacing w:before="92"/>
              <w:rPr>
                <w:b/>
                <w:sz w:val="12"/>
              </w:rPr>
            </w:pPr>
            <w:r>
              <w:rPr>
                <w:b/>
                <w:sz w:val="12"/>
              </w:rPr>
              <w:t>RJ45 to RS-232 Transfer Cable</w:t>
            </w:r>
          </w:p>
        </w:tc>
        <w:tc>
          <w:tcPr>
            <w:tcW w:w="3636" w:type="dxa"/>
            <w:shd w:val="clear" w:color="auto" w:fill="FEF1E0"/>
          </w:tcPr>
          <w:p>
            <w:pPr>
              <w:pStyle w:val="TableParagraph"/>
              <w:spacing w:before="92"/>
              <w:rPr>
                <w:sz w:val="12"/>
              </w:rPr>
            </w:pPr>
            <w:r>
              <w:rPr>
                <w:sz w:val="12"/>
              </w:rPr>
              <w:t>32005-000200-200-RS</w:t>
            </w:r>
          </w:p>
        </w:tc>
        <w:tc>
          <w:tcPr>
            <w:tcW w:w="695" w:type="dxa"/>
            <w:shd w:val="clear" w:color="auto" w:fill="FEF1E0"/>
          </w:tcPr>
          <w:p>
            <w:pPr>
              <w:pStyle w:val="TableParagraph"/>
              <w:spacing w:before="92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92" w:type="dxa"/>
            <w:shd w:val="clear" w:color="auto" w:fill="FEF1E0"/>
          </w:tcPr>
          <w:p>
            <w:pPr>
              <w:pStyle w:val="TableParagraph"/>
              <w:spacing w:before="92"/>
              <w:ind w:left="27"/>
              <w:rPr>
                <w:sz w:val="12"/>
              </w:rPr>
            </w:pPr>
            <w:r>
              <w:rPr>
                <w:sz w:val="12"/>
              </w:rPr>
              <w:t>300MM; RJ45 to RS-232 transfer cable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4"/>
        <w:rPr>
          <w:rFonts w:ascii="Times New Roman"/>
          <w:b/>
          <w:i/>
          <w:sz w:val="23"/>
        </w:rPr>
      </w:pPr>
    </w:p>
    <w:p>
      <w:pPr>
        <w:spacing w:before="0" w:after="34"/>
        <w:ind w:left="14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5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0"/>
        <w:gridCol w:w="4106"/>
        <w:gridCol w:w="4106"/>
      </w:tblGrid>
      <w:tr>
        <w:trPr>
          <w:trHeight w:val="306" w:hRule="atLeast"/>
        </w:trPr>
        <w:tc>
          <w:tcPr>
            <w:tcW w:w="2010" w:type="dxa"/>
            <w:shd w:val="clear" w:color="auto" w:fill="DCE8AE"/>
          </w:tcPr>
          <w:p>
            <w:pPr>
              <w:pStyle w:val="TableParagraph"/>
              <w:spacing w:before="60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4106" w:type="dxa"/>
            <w:shd w:val="clear" w:color="auto" w:fill="DCE8AE"/>
          </w:tcPr>
          <w:p>
            <w:pPr>
              <w:pStyle w:val="TableParagraph"/>
              <w:spacing w:before="60"/>
              <w:ind w:left="1120" w:right="1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AFL-12A-N270</w:t>
            </w:r>
          </w:p>
        </w:tc>
        <w:tc>
          <w:tcPr>
            <w:tcW w:w="4106" w:type="dxa"/>
            <w:shd w:val="clear" w:color="auto" w:fill="DCE8AE"/>
          </w:tcPr>
          <w:p>
            <w:pPr>
              <w:pStyle w:val="TableParagraph"/>
              <w:spacing w:before="60"/>
              <w:ind w:left="1122" w:right="1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AFL-12A-N26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212" w:type="dxa"/>
            <w:gridSpan w:val="2"/>
            <w:shd w:val="clear" w:color="auto" w:fill="F3F7E3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AFLPK-12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212" w:type="dxa"/>
            <w:gridSpan w:val="2"/>
            <w:shd w:val="clear" w:color="auto" w:fill="E5EEC4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8212" w:type="dxa"/>
            <w:gridSpan w:val="2"/>
            <w:shd w:val="clear" w:color="auto" w:fill="F3F7E3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AFLRK-12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212" w:type="dxa"/>
            <w:gridSpan w:val="2"/>
            <w:shd w:val="clear" w:color="auto" w:fill="E5EEC4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4106" w:type="dxa"/>
            <w:shd w:val="clear" w:color="auto" w:fill="F3F7E3"/>
          </w:tcPr>
          <w:p>
            <w:pPr>
              <w:pStyle w:val="TableParagraph"/>
              <w:spacing w:before="83"/>
              <w:ind w:left="1121" w:right="1106"/>
              <w:jc w:val="center"/>
              <w:rPr>
                <w:sz w:val="12"/>
              </w:rPr>
            </w:pPr>
            <w:r>
              <w:rPr>
                <w:sz w:val="12"/>
              </w:rPr>
              <w:t>STAND-A12-RS/STAND-100-RS</w:t>
            </w:r>
          </w:p>
        </w:tc>
        <w:tc>
          <w:tcPr>
            <w:tcW w:w="4106" w:type="dxa"/>
            <w:shd w:val="clear" w:color="auto" w:fill="F3F7E3"/>
          </w:tcPr>
          <w:p>
            <w:pPr>
              <w:pStyle w:val="TableParagraph"/>
              <w:spacing w:before="83"/>
              <w:ind w:left="1123" w:right="1106"/>
              <w:jc w:val="center"/>
              <w:rPr>
                <w:sz w:val="12"/>
              </w:rPr>
            </w:pPr>
            <w:r>
              <w:rPr>
                <w:sz w:val="12"/>
              </w:rPr>
              <w:t>STAND-A12-RS / STAND-100-RS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VSTAND</w:t>
            </w:r>
          </w:p>
        </w:tc>
        <w:tc>
          <w:tcPr>
            <w:tcW w:w="8212" w:type="dxa"/>
            <w:gridSpan w:val="2"/>
            <w:shd w:val="clear" w:color="auto" w:fill="E5EEC4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VSTAND-A12</w:t>
            </w:r>
          </w:p>
        </w:tc>
      </w:tr>
      <w:tr>
        <w:trPr>
          <w:trHeight w:val="359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9~30VDC to 12VDC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Converter Module</w:t>
            </w:r>
          </w:p>
        </w:tc>
        <w:tc>
          <w:tcPr>
            <w:tcW w:w="8212" w:type="dxa"/>
            <w:gridSpan w:val="2"/>
            <w:shd w:val="clear" w:color="auto" w:fill="F3F7E3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3202" w:right="3184"/>
              <w:jc w:val="center"/>
              <w:rPr>
                <w:sz w:val="12"/>
              </w:rPr>
            </w:pPr>
            <w:r>
              <w:rPr>
                <w:sz w:val="12"/>
              </w:rPr>
              <w:t>IDD-930160-KIT</w:t>
            </w:r>
          </w:p>
        </w:tc>
      </w:tr>
      <w:tr>
        <w:trPr>
          <w:trHeight w:val="359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OS: Win XPE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(1 GB CF card)</w:t>
            </w:r>
          </w:p>
        </w:tc>
        <w:tc>
          <w:tcPr>
            <w:tcW w:w="4106" w:type="dxa"/>
            <w:shd w:val="clear" w:color="auto" w:fill="E5EEC4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121" w:right="1106"/>
              <w:jc w:val="center"/>
              <w:rPr>
                <w:sz w:val="12"/>
              </w:rPr>
            </w:pPr>
            <w:r>
              <w:rPr>
                <w:sz w:val="12"/>
              </w:rPr>
              <w:t>AFLCF-07-N270-XPE-R24</w:t>
            </w:r>
          </w:p>
        </w:tc>
        <w:tc>
          <w:tcPr>
            <w:tcW w:w="4106" w:type="dxa"/>
            <w:shd w:val="clear" w:color="auto" w:fill="E5EEC4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123" w:right="1106"/>
              <w:jc w:val="center"/>
              <w:rPr>
                <w:sz w:val="12"/>
              </w:rPr>
            </w:pPr>
            <w:r>
              <w:rPr>
                <w:sz w:val="12"/>
              </w:rPr>
              <w:t>AFL-W07-N26-XPE-R11*</w:t>
            </w:r>
          </w:p>
        </w:tc>
      </w:tr>
      <w:tr>
        <w:trPr>
          <w:trHeight w:val="359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  <w:p>
            <w:pPr>
              <w:pStyle w:val="TableParagraph"/>
              <w:spacing w:before="21"/>
              <w:rPr>
                <w:sz w:val="12"/>
              </w:rPr>
            </w:pPr>
            <w:r>
              <w:rPr>
                <w:sz w:val="12"/>
              </w:rPr>
              <w:t>(4 GB CF card or CD-ROM)</w:t>
            </w:r>
          </w:p>
        </w:tc>
        <w:tc>
          <w:tcPr>
            <w:tcW w:w="4106" w:type="dxa"/>
            <w:shd w:val="clear" w:color="auto" w:fill="F3F7E3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121" w:right="1106"/>
              <w:jc w:val="center"/>
              <w:rPr>
                <w:sz w:val="12"/>
              </w:rPr>
            </w:pPr>
            <w:r>
              <w:rPr>
                <w:sz w:val="12"/>
              </w:rPr>
              <w:t>AFLCF-07-N270-WES7E-R24</w:t>
            </w:r>
          </w:p>
        </w:tc>
        <w:tc>
          <w:tcPr>
            <w:tcW w:w="4106" w:type="dxa"/>
            <w:shd w:val="clear" w:color="auto" w:fill="F3F7E3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1123" w:right="1106"/>
              <w:jc w:val="center"/>
              <w:rPr>
                <w:sz w:val="12"/>
              </w:rPr>
            </w:pPr>
            <w:r>
              <w:rPr>
                <w:sz w:val="12"/>
              </w:rPr>
              <w:t>AFL-W07-N26-WES7E-R11*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212" w:type="dxa"/>
            <w:gridSpan w:val="2"/>
            <w:shd w:val="clear" w:color="auto" w:fill="E5EEC4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AFLP-12AMSR-U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212" w:type="dxa"/>
            <w:gridSpan w:val="2"/>
            <w:shd w:val="clear" w:color="auto" w:fill="F3F7E3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AUPS-A10-R10 (7.4V 3800mAH)</w:t>
            </w:r>
          </w:p>
        </w:tc>
      </w:tr>
      <w:tr>
        <w:trPr>
          <w:trHeight w:val="306" w:hRule="atLeast"/>
        </w:trPr>
        <w:tc>
          <w:tcPr>
            <w:tcW w:w="2010" w:type="dxa"/>
            <w:shd w:val="clear" w:color="auto" w:fill="E5EEC4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212" w:type="dxa"/>
            <w:gridSpan w:val="2"/>
            <w:shd w:val="clear" w:color="auto" w:fill="E5EEC4"/>
          </w:tcPr>
          <w:p>
            <w:pPr>
              <w:pStyle w:val="TableParagraph"/>
              <w:spacing w:before="83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AUPS-A20-R10 (7.4V 3800mAH)</w:t>
            </w:r>
          </w:p>
        </w:tc>
      </w:tr>
      <w:tr>
        <w:trPr>
          <w:trHeight w:val="321" w:hRule="atLeast"/>
        </w:trPr>
        <w:tc>
          <w:tcPr>
            <w:tcW w:w="2010" w:type="dxa"/>
            <w:shd w:val="clear" w:color="auto" w:fill="F3F7E3"/>
          </w:tcPr>
          <w:p>
            <w:pPr>
              <w:pStyle w:val="TableParagraph"/>
              <w:spacing w:before="10"/>
              <w:rPr>
                <w:sz w:val="12"/>
              </w:rPr>
            </w:pPr>
            <w:r>
              <w:rPr>
                <w:sz w:val="12"/>
              </w:rPr>
              <w:t>DC jack to terminal block power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converter cable</w:t>
            </w:r>
          </w:p>
        </w:tc>
        <w:tc>
          <w:tcPr>
            <w:tcW w:w="8212" w:type="dxa"/>
            <w:gridSpan w:val="2"/>
            <w:shd w:val="clear" w:color="auto" w:fill="F3F7E3"/>
          </w:tcPr>
          <w:p>
            <w:pPr>
              <w:pStyle w:val="TableParagraph"/>
              <w:spacing w:before="90"/>
              <w:ind w:left="3202" w:right="3186"/>
              <w:jc w:val="center"/>
              <w:rPr>
                <w:sz w:val="12"/>
              </w:rPr>
            </w:pPr>
            <w:r>
              <w:rPr>
                <w:sz w:val="12"/>
              </w:rPr>
              <w:t>32002-005500-100-RS</w:t>
            </w:r>
          </w:p>
        </w:tc>
      </w:tr>
    </w:tbl>
    <w:p>
      <w:pPr>
        <w:spacing w:after="0"/>
        <w:jc w:val="center"/>
        <w:rPr>
          <w:sz w:val="12"/>
        </w:rPr>
        <w:sectPr>
          <w:headerReference w:type="default" r:id="rId18"/>
          <w:pgSz w:w="11910" w:h="16160"/>
          <w:pgMar w:header="0" w:footer="225" w:top="0" w:bottom="420" w:left="700" w:right="380"/>
        </w:sect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19"/>
          <w:pgSz w:w="11910" w:h="16160"/>
          <w:pgMar w:header="0" w:footer="225" w:top="740" w:bottom="420" w:left="700" w:right="380"/>
        </w:sectPr>
      </w:pPr>
    </w:p>
    <w:p>
      <w:pPr>
        <w:pStyle w:val="BodyText"/>
        <w:spacing w:before="3"/>
        <w:rPr>
          <w:rFonts w:ascii="Times New Roman"/>
          <w:b/>
          <w:i/>
          <w:sz w:val="21"/>
        </w:rPr>
      </w:pPr>
    </w:p>
    <w:p>
      <w:pPr>
        <w:pStyle w:val="BodyText"/>
        <w:jc w:val="right"/>
      </w:pPr>
      <w:r>
        <w:rPr/>
        <w:pict>
          <v:group style="position:absolute;margin-left:177.488129pt;margin-top:8.836493pt;width:242.45pt;height:113.05pt;mso-position-horizontal-relative:page;mso-position-vertical-relative:paragraph;z-index:251677696" coordorigin="3550,177" coordsize="4849,2261">
            <v:shape style="position:absolute;left:3549;top:176;width:4849;height:2149" type="#_x0000_t75" stroked="false">
              <v:imagedata r:id="rId20" o:title=""/>
            </v:shape>
            <v:shape style="position:absolute;left:3549;top:176;width:4849;height:226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28"/>
                      <w:ind w:left="6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595757"/>
                        <w:sz w:val="16"/>
                      </w:rPr>
                      <w:t>2 x USB Audio</w:t>
                    </w:r>
                  </w:p>
                  <w:p>
                    <w:pPr>
                      <w:spacing w:before="108"/>
                      <w:ind w:left="124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595757"/>
                        <w:sz w:val="16"/>
                      </w:rPr>
                      <w:t>External SATA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</w:rPr>
        <w:t>DC power input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</w:pPr>
    </w:p>
    <w:p>
      <w:pPr>
        <w:pStyle w:val="BodyText"/>
        <w:ind w:left="2863"/>
      </w:pPr>
      <w:r>
        <w:rPr>
          <w:color w:val="595757"/>
        </w:rPr>
        <w:t>Power switch</w:t>
      </w:r>
    </w:p>
    <w:p>
      <w:pPr>
        <w:pStyle w:val="BodyText"/>
        <w:spacing w:before="15"/>
        <w:ind w:left="2863"/>
      </w:pPr>
      <w:r>
        <w:rPr>
          <w:color w:val="595757"/>
        </w:rPr>
        <w:t>Standard VESA mounting</w:t>
      </w:r>
    </w:p>
    <w:p>
      <w:pPr>
        <w:spacing w:after="0"/>
        <w:sectPr>
          <w:type w:val="continuous"/>
          <w:pgSz w:w="11910" w:h="16160"/>
          <w:pgMar w:top="740" w:bottom="420" w:left="700" w:right="380"/>
          <w:cols w:num="2" w:equalWidth="0">
            <w:col w:w="4795" w:space="40"/>
            <w:col w:w="5995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740" w:bottom="420" w:left="700" w:right="380"/>
        </w:sectPr>
      </w:pPr>
    </w:p>
    <w:p>
      <w:pPr>
        <w:pStyle w:val="Heading1"/>
        <w:spacing w:before="89"/>
        <w:rPr>
          <w:i/>
        </w:rPr>
      </w:pPr>
      <w:r>
        <w:rPr>
          <w:i/>
          <w:w w:val="120"/>
        </w:rPr>
        <w:t>AFL-12A-N270</w:t>
      </w:r>
    </w:p>
    <w:p>
      <w:pPr>
        <w:spacing w:before="44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spacing w:before="155"/>
        <w:ind w:left="134"/>
      </w:pPr>
      <w:r>
        <w:rPr/>
        <w:br w:type="column"/>
      </w:r>
      <w:r>
        <w:rPr>
          <w:color w:val="595757"/>
        </w:rPr>
        <w:t>Reset Button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34"/>
      </w:pPr>
      <w:r>
        <w:rPr>
          <w:color w:val="595757"/>
        </w:rPr>
        <w:t>2 x</w:t>
      </w:r>
      <w:r>
        <w:rPr>
          <w:color w:val="595757"/>
          <w:spacing w:val="4"/>
        </w:rPr>
        <w:t> </w:t>
      </w:r>
      <w:r>
        <w:rPr>
          <w:color w:val="595757"/>
        </w:rPr>
        <w:t>USB</w:t>
      </w:r>
    </w:p>
    <w:p>
      <w:pPr>
        <w:pStyle w:val="BodyText"/>
        <w:spacing w:before="42"/>
        <w:ind w:left="134"/>
      </w:pPr>
      <w:r>
        <w:rPr>
          <w:color w:val="595757"/>
        </w:rPr>
        <w:t>2 x</w:t>
      </w:r>
      <w:r>
        <w:rPr>
          <w:color w:val="595757"/>
          <w:spacing w:val="4"/>
        </w:rPr>
        <w:t> </w:t>
      </w:r>
      <w:r>
        <w:rPr>
          <w:color w:val="595757"/>
        </w:rPr>
        <w:t>LAN</w:t>
      </w:r>
    </w:p>
    <w:p>
      <w:pPr>
        <w:pStyle w:val="BodyText"/>
        <w:spacing w:before="92"/>
        <w:ind w:left="134"/>
      </w:pPr>
      <w:r>
        <w:rPr>
          <w:color w:val="595757"/>
        </w:rPr>
        <w:t>1 x RS-232, 1 x RS-232/422/485</w:t>
      </w:r>
    </w:p>
    <w:p>
      <w:pPr>
        <w:pStyle w:val="BodyText"/>
        <w:spacing w:before="6"/>
        <w:ind w:left="134"/>
      </w:pPr>
      <w:r>
        <w:rPr/>
        <w:drawing>
          <wp:anchor distT="0" distB="0" distL="0" distR="0" allowOverlap="1" layoutInCell="1" locked="0" behindDoc="1" simplePos="0" relativeHeight="250713088">
            <wp:simplePos x="0" y="0"/>
            <wp:positionH relativeFrom="page">
              <wp:posOffset>2267999</wp:posOffset>
            </wp:positionH>
            <wp:positionV relativeFrom="paragraph">
              <wp:posOffset>639380</wp:posOffset>
            </wp:positionV>
            <wp:extent cx="3221542" cy="1337866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542" cy="133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</w:rPr>
        <w:t>selectable COM port</w:t>
      </w:r>
    </w:p>
    <w:p>
      <w:pPr>
        <w:spacing w:after="0"/>
        <w:sectPr>
          <w:type w:val="continuous"/>
          <w:pgSz w:w="11910" w:h="16160"/>
          <w:pgMar w:top="740" w:bottom="420" w:left="700" w:right="380"/>
          <w:cols w:num="2" w:equalWidth="0">
            <w:col w:w="2504" w:space="5059"/>
            <w:col w:w="32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740" w:bottom="420" w:left="700" w:right="38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40"/>
        </w:rPr>
      </w:pPr>
    </w:p>
    <w:p>
      <w:pPr>
        <w:pStyle w:val="Heading1"/>
        <w:rPr>
          <w:i/>
        </w:rPr>
      </w:pPr>
      <w:r>
        <w:rPr>
          <w:i/>
          <w:w w:val="120"/>
        </w:rPr>
        <w:t>AFL-12A-N26</w:t>
      </w:r>
    </w:p>
    <w:p>
      <w:pPr>
        <w:spacing w:before="44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rPr>
          <w:rFonts w:ascii="Times New Roman"/>
          <w:b/>
          <w:i/>
          <w:sz w:val="19"/>
        </w:rPr>
      </w:pPr>
      <w:r>
        <w:rPr/>
        <w:br w:type="column"/>
      </w:r>
      <w:r>
        <w:rPr>
          <w:rFonts w:ascii="Times New Roman"/>
          <w:b/>
          <w:i/>
          <w:sz w:val="19"/>
        </w:rPr>
      </w:r>
    </w:p>
    <w:p>
      <w:pPr>
        <w:spacing w:line="228" w:lineRule="auto" w:before="1"/>
        <w:ind w:left="134" w:right="22" w:firstLine="579"/>
        <w:jc w:val="left"/>
        <w:rPr>
          <w:sz w:val="13"/>
        </w:rPr>
      </w:pPr>
      <w:r>
        <w:rPr>
          <w:color w:val="595757"/>
          <w:sz w:val="13"/>
        </w:rPr>
        <w:t>Lockable DC Jack 2 x USB 2.0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34" w:right="0" w:firstLine="0"/>
        <w:jc w:val="left"/>
        <w:rPr>
          <w:sz w:val="13"/>
        </w:rPr>
      </w:pPr>
      <w:r>
        <w:rPr>
          <w:color w:val="595757"/>
          <w:sz w:val="13"/>
        </w:rPr>
        <w:t>RS-232/422/485</w:t>
      </w:r>
    </w:p>
    <w:p>
      <w:pPr>
        <w:spacing w:line="350" w:lineRule="auto" w:before="100"/>
        <w:ind w:left="134" w:right="2151" w:firstLine="0"/>
        <w:jc w:val="left"/>
        <w:rPr>
          <w:sz w:val="13"/>
        </w:rPr>
      </w:pPr>
      <w:r>
        <w:rPr>
          <w:color w:val="595757"/>
          <w:sz w:val="13"/>
        </w:rPr>
        <w:t>2 x LAN Port 2 x USB 2.0</w:t>
      </w:r>
    </w:p>
    <w:p>
      <w:pPr>
        <w:pStyle w:val="BodyText"/>
        <w:spacing w:before="11"/>
        <w:rPr>
          <w:sz w:val="10"/>
        </w:rPr>
      </w:pPr>
    </w:p>
    <w:p>
      <w:pPr>
        <w:spacing w:line="475" w:lineRule="auto" w:before="0"/>
        <w:ind w:left="134" w:right="2136" w:firstLine="0"/>
        <w:jc w:val="left"/>
        <w:rPr>
          <w:sz w:val="13"/>
        </w:rPr>
      </w:pPr>
      <w:r>
        <w:rPr>
          <w:color w:val="595757"/>
          <w:sz w:val="13"/>
        </w:rPr>
        <w:t>Line Out Reset Button</w:t>
      </w:r>
    </w:p>
    <w:p>
      <w:pPr>
        <w:spacing w:before="77"/>
        <w:ind w:left="134" w:right="0" w:firstLine="0"/>
        <w:jc w:val="left"/>
        <w:rPr>
          <w:sz w:val="13"/>
        </w:rPr>
      </w:pPr>
      <w:r>
        <w:rPr>
          <w:color w:val="595757"/>
          <w:sz w:val="13"/>
        </w:rPr>
        <w:t>AT/ATX Switch</w:t>
      </w:r>
    </w:p>
    <w:p>
      <w:pPr>
        <w:spacing w:after="0"/>
        <w:jc w:val="left"/>
        <w:rPr>
          <w:sz w:val="13"/>
        </w:rPr>
        <w:sectPr>
          <w:type w:val="continuous"/>
          <w:pgSz w:w="11910" w:h="16160"/>
          <w:pgMar w:top="740" w:bottom="420" w:left="700" w:right="380"/>
          <w:cols w:num="3" w:equalWidth="0">
            <w:col w:w="2504" w:space="1005"/>
            <w:col w:w="1803" w:space="2476"/>
            <w:col w:w="3042"/>
          </w:cols>
        </w:sectPr>
      </w:pPr>
    </w:p>
    <w:p>
      <w:pPr>
        <w:spacing w:before="86"/>
        <w:ind w:left="0" w:right="0" w:firstLine="0"/>
        <w:jc w:val="right"/>
        <w:rPr>
          <w:sz w:val="13"/>
        </w:rPr>
      </w:pPr>
      <w:r>
        <w:rPr>
          <w:color w:val="595757"/>
          <w:sz w:val="13"/>
        </w:rPr>
        <w:t>Power Switch</w:t>
      </w:r>
    </w:p>
    <w:p>
      <w:pPr>
        <w:pStyle w:val="BodyText"/>
        <w:spacing w:before="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55" w:lineRule="auto" w:before="0"/>
        <w:ind w:left="3363" w:right="2459" w:firstLine="0"/>
        <w:jc w:val="left"/>
        <w:rPr>
          <w:sz w:val="13"/>
        </w:rPr>
      </w:pPr>
      <w:r>
        <w:rPr>
          <w:color w:val="595757"/>
          <w:sz w:val="13"/>
        </w:rPr>
        <w:t>VGA RS-232</w:t>
      </w:r>
    </w:p>
    <w:p>
      <w:pPr>
        <w:spacing w:after="0" w:line="355" w:lineRule="auto"/>
        <w:jc w:val="left"/>
        <w:rPr>
          <w:sz w:val="13"/>
        </w:rPr>
        <w:sectPr>
          <w:type w:val="continuous"/>
          <w:pgSz w:w="11910" w:h="16160"/>
          <w:pgMar w:top="740" w:bottom="420" w:left="700" w:right="380"/>
          <w:cols w:num="2" w:equalWidth="0">
            <w:col w:w="4520" w:space="40"/>
            <w:col w:w="62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31"/>
        <w:rPr>
          <w:sz w:val="20"/>
        </w:rPr>
      </w:pPr>
      <w:r>
        <w:rPr>
          <w:sz w:val="20"/>
        </w:rPr>
        <w:pict>
          <v:group style="width:512.15pt;height:377.05pt;mso-position-horizontal-relative:char;mso-position-vertical-relative:line" coordorigin="0,0" coordsize="10243,7541">
            <v:shape style="position:absolute;left:0;top:0;width:10243;height:7541" type="#_x0000_t75" stroked="false">
              <v:imagedata r:id="rId22" o:title=""/>
            </v:shape>
            <v:shape style="position:absolute;left:27;top:23;width:10188;height:74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315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mm)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740" w:bottom="420" w:left="7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61670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44;top:15736;width:3462;height:422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39.960098pt;margin-top:785.810974pt;width:115.8pt;height:12.75pt;mso-position-horizontal-relative:page;mso-position-vertical-relative:page;z-index:-25261568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AFL-12A-N270-2016-V10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45.45pt;height:25.25pt;mso-position-horizontal-relative:page;mso-position-vertical-relative:page;z-index:-252620800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22.95pt;height:9.950pt;mso-position-horizontal-relative:page;mso-position-vertical-relative:page;z-index:-252619776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pt;margin-top:6.37323pt;width:102.8pt;height:19.2pt;mso-position-horizontal-relative:page;mso-position-vertical-relative:page;z-index:-25261875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261772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45.45pt;height:25.25pt;mso-position-horizontal-relative:page;mso-position-vertical-relative:page;z-index:-252614656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22.95pt;height:9.950pt;mso-position-horizontal-relative:page;mso-position-vertical-relative:page;z-index:-252613632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27.5338pt;margin-top:6.37323pt;width:102.8pt;height:19.2pt;mso-position-horizontal-relative:page;mso-position-vertical-relative:page;z-index:-25261260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261158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800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4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8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2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71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14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5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9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42" w:hanging="10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00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4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8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2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71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14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5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9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42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4705" w:hanging="142"/>
      </w:pPr>
      <w:rPr>
        <w:rFonts w:hint="default" w:ascii="Arial" w:hAnsi="Arial" w:eastAsia="Arial" w:cs="Arial"/>
        <w:spacing w:val="-3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312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925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537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150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76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375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987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600" w:hanging="142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4693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2019-11-07T03:40:43Z</dcterms:created>
  <dcterms:modified xsi:type="dcterms:W3CDTF">2019-11-07T03:40:43Z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2019-11-07T00:00:00Z</vt:filetime>
  </property>
</Properties>
</file>