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3.503899pt;margin-top:15.48492pt;width:215.8pt;height:14.2pt;mso-position-horizontal-relative:page;mso-position-vertical-relative:paragraph;z-index:-251657216;mso-wrap-distance-left:0;mso-wrap-distance-right:0" coordorigin="870,310" coordsize="4316,284">
            <v:shape style="position:absolute;left:870;top:309;width:4316;height:284" coordorigin="870,310" coordsize="4316,284" path="m4882,310l870,310,870,593,5185,593,5184,482,4882,310xe" filled="true" fillcolor="#898989" stroked="false">
              <v:path arrowok="t"/>
              <v:fill type="solid"/>
            </v:shape>
            <v:shape style="position:absolute;left:870;top:309;width:4316;height:284" type="#_x0000_t202" filled="false" stroked="false">
              <v:textbox inset="0,0,0,0">
                <w:txbxContent>
                  <w:p>
                    <w:pPr>
                      <w:spacing w:before="20"/>
                      <w:ind w:left="17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15” XGA AFOLUX Panel PC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rFonts w:ascii="Arial Black"/>
          <w:b/>
          <w:i/>
          <w:sz w:val="3"/>
        </w:rPr>
      </w:pPr>
    </w:p>
    <w:p>
      <w:pPr>
        <w:pStyle w:val="BodyText"/>
        <w:ind w:left="143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10.2pt;height:29.6pt;mso-position-horizontal-relative:char;mso-position-vertical-relative:line" coordorigin="0,0" coordsize="10204,592">
            <v:shape style="position:absolute;left:4388;top:0;width:5816;height:567" coordorigin="4388,0" coordsize="5816,567" path="m9967,0l4388,0,4388,567,10203,567,10202,312,9967,0xe" filled="true" fillcolor="#b6d998" stroked="false">
              <v:path arrowok="t"/>
              <v:fill type="solid"/>
            </v:shape>
            <v:rect style="position:absolute;left:0;top:0;width:4332;height:567" filled="true" fillcolor="#4fb233" stroked="false">
              <v:fill type="solid"/>
            </v:rect>
            <v:shape style="position:absolute;left:0;top:0;width:10204;height:567" type="#_x0000_t202" filled="false" stroked="false">
              <v:textbox inset="0,0,0,0">
                <w:txbxContent>
                  <w:p>
                    <w:pPr>
                      <w:spacing w:before="153"/>
                      <w:ind w:left="45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Atom™ N270 1.6GHz Processor</w:t>
                    </w:r>
                  </w:p>
                </w:txbxContent>
              </v:textbox>
              <w10:wrap type="none"/>
            </v:shape>
            <v:shape style="position:absolute;left:104;top:73;width:3269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43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AFL-15AE-N270</w:t>
                    </w:r>
                  </w:p>
                </w:txbxContent>
              </v:textbox>
              <v:fill opacity="49152f" type="solid"/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pStyle w:val="BodyText"/>
        <w:spacing w:before="1"/>
        <w:rPr>
          <w:rFonts w:ascii="Arial Black"/>
          <w:b/>
          <w:i/>
          <w:sz w:val="27"/>
        </w:rPr>
      </w:pPr>
    </w:p>
    <w:p>
      <w:pPr>
        <w:spacing w:after="0"/>
        <w:rPr>
          <w:rFonts w:ascii="Arial Black"/>
          <w:sz w:val="27"/>
        </w:rPr>
        <w:sectPr>
          <w:footerReference w:type="default" r:id="rId5"/>
          <w:type w:val="continuous"/>
          <w:pgSz w:w="11910" w:h="16160"/>
          <w:pgMar w:footer="225" w:top="0" w:bottom="420" w:left="720" w:right="380"/>
        </w:sectPr>
      </w:pPr>
    </w:p>
    <w:p>
      <w:pPr>
        <w:pStyle w:val="BodyText"/>
        <w:spacing w:before="7"/>
        <w:rPr>
          <w:rFonts w:ascii="Arial Black"/>
          <w:b/>
          <w:i/>
          <w:sz w:val="11"/>
        </w:rPr>
      </w:pPr>
    </w:p>
    <w:p>
      <w:pPr>
        <w:pStyle w:val="BodyText"/>
        <w:ind w:left="458" w:right="-15"/>
        <w:rPr>
          <w:rFonts w:ascii="Arial Black"/>
          <w:sz w:val="20"/>
        </w:rPr>
      </w:pPr>
      <w:r>
        <w:rPr>
          <w:rFonts w:ascii="Arial Black"/>
          <w:sz w:val="20"/>
        </w:rPr>
        <w:drawing>
          <wp:inline distT="0" distB="0" distL="0" distR="0">
            <wp:extent cx="2220465" cy="2258568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465" cy="225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sz w:val="20"/>
        </w:rPr>
      </w:r>
    </w:p>
    <w:p>
      <w:pPr>
        <w:spacing w:before="96"/>
        <w:ind w:left="13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Specifications</w:t>
      </w:r>
    </w:p>
    <w:p>
      <w:pPr>
        <w:spacing w:before="90"/>
        <w:ind w:left="133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78" w:after="0"/>
        <w:ind w:left="320" w:right="0" w:hanging="142"/>
        <w:jc w:val="left"/>
        <w:rPr>
          <w:sz w:val="16"/>
        </w:rPr>
      </w:pPr>
      <w:r>
        <w:rPr>
          <w:sz w:val="16"/>
        </w:rPr>
        <w:t>15" TFT LCD with resistive touch</w:t>
      </w:r>
      <w:r>
        <w:rPr>
          <w:spacing w:val="-4"/>
          <w:sz w:val="16"/>
        </w:rPr>
        <w:t> </w:t>
      </w:r>
      <w:r>
        <w:rPr>
          <w:sz w:val="16"/>
        </w:rPr>
        <w:t>screen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16" w:after="0"/>
        <w:ind w:left="320" w:right="0" w:hanging="142"/>
        <w:jc w:val="left"/>
        <w:rPr>
          <w:sz w:val="16"/>
        </w:rPr>
      </w:pPr>
      <w:r>
        <w:rPr>
          <w:sz w:val="16"/>
        </w:rPr>
        <w:t>System memory up to 2 GB</w:t>
      </w:r>
      <w:r>
        <w:rPr>
          <w:spacing w:val="-6"/>
          <w:sz w:val="16"/>
        </w:rPr>
        <w:t> </w:t>
      </w:r>
      <w:r>
        <w:rPr>
          <w:sz w:val="16"/>
        </w:rPr>
        <w:t>RAM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16" w:after="0"/>
        <w:ind w:left="320" w:right="0" w:hanging="142"/>
        <w:jc w:val="left"/>
        <w:rPr>
          <w:sz w:val="16"/>
        </w:rPr>
      </w:pPr>
      <w:r>
        <w:rPr>
          <w:sz w:val="16"/>
        </w:rPr>
        <w:t>Built-in 802.11b/g/n wireless</w:t>
      </w:r>
      <w:r>
        <w:rPr>
          <w:spacing w:val="-34"/>
          <w:sz w:val="16"/>
        </w:rPr>
        <w:t> </w:t>
      </w:r>
      <w:r>
        <w:rPr>
          <w:sz w:val="16"/>
        </w:rPr>
        <w:t>LAN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16" w:after="0"/>
        <w:ind w:left="320" w:right="0" w:hanging="142"/>
        <w:jc w:val="left"/>
        <w:rPr>
          <w:sz w:val="16"/>
        </w:rPr>
      </w:pPr>
      <w:r>
        <w:rPr>
          <w:sz w:val="16"/>
        </w:rPr>
        <w:t>Selectable AT/ATX power mode through the switch inside the</w:t>
      </w:r>
      <w:r>
        <w:rPr>
          <w:spacing w:val="-5"/>
          <w:sz w:val="16"/>
        </w:rPr>
        <w:t> </w:t>
      </w:r>
      <w:r>
        <w:rPr>
          <w:sz w:val="16"/>
        </w:rPr>
        <w:t>chassis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16" w:after="0"/>
        <w:ind w:left="320" w:right="0" w:hanging="142"/>
        <w:jc w:val="left"/>
        <w:rPr>
          <w:sz w:val="16"/>
        </w:rPr>
      </w:pPr>
      <w:r>
        <w:rPr>
          <w:sz w:val="16"/>
        </w:rPr>
        <w:t>Built-in two speakers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16" w:after="0"/>
        <w:ind w:left="320" w:right="0" w:hanging="142"/>
        <w:jc w:val="left"/>
        <w:rPr>
          <w:sz w:val="16"/>
        </w:rPr>
      </w:pPr>
      <w:r>
        <w:rPr>
          <w:sz w:val="16"/>
        </w:rPr>
        <w:t>One CompactFlash®</w:t>
      </w:r>
      <w:r>
        <w:rPr>
          <w:spacing w:val="-1"/>
          <w:sz w:val="16"/>
        </w:rPr>
        <w:t> </w:t>
      </w:r>
      <w:r>
        <w:rPr>
          <w:sz w:val="16"/>
        </w:rPr>
        <w:t>slot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16" w:after="0"/>
        <w:ind w:left="320" w:right="0" w:hanging="142"/>
        <w:jc w:val="left"/>
        <w:rPr>
          <w:sz w:val="16"/>
        </w:rPr>
      </w:pPr>
      <w:r>
        <w:rPr>
          <w:sz w:val="16"/>
        </w:rPr>
        <w:t>IP 64 compliant front</w:t>
      </w:r>
      <w:r>
        <w:rPr>
          <w:spacing w:val="-2"/>
          <w:sz w:val="16"/>
        </w:rPr>
        <w:t> </w:t>
      </w:r>
      <w:r>
        <w:rPr>
          <w:sz w:val="16"/>
        </w:rPr>
        <w:t>panel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61" w:lineRule="auto" w:before="16" w:after="0"/>
        <w:ind w:left="332" w:right="564" w:hanging="154"/>
        <w:jc w:val="left"/>
        <w:rPr>
          <w:sz w:val="16"/>
        </w:rPr>
      </w:pPr>
      <w:r>
        <w:rPr>
          <w:sz w:val="16"/>
        </w:rPr>
        <w:t>IEI One Key Recovery solution allows you to create rapid OS backup and recovery (over 4GB storage capacity is</w:t>
      </w:r>
      <w:r>
        <w:rPr>
          <w:spacing w:val="-3"/>
          <w:sz w:val="16"/>
        </w:rPr>
        <w:t> </w:t>
      </w:r>
      <w:r>
        <w:rPr>
          <w:sz w:val="16"/>
        </w:rPr>
        <w:t>suggested)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line="240" w:lineRule="auto"/>
        <w:ind w:left="-71" w:right="0" w:firstLine="0"/>
        <w:rPr>
          <w:sz w:val="20"/>
        </w:rPr>
      </w:pPr>
      <w:r>
        <w:rPr>
          <w:sz w:val="20"/>
        </w:rPr>
        <w:pict>
          <v:group style="width:84.15pt;height:36.950pt;mso-position-horizontal-relative:char;mso-position-vertical-relative:line" coordorigin="0,0" coordsize="1683,739">
            <v:shape style="position:absolute;left:11;top:10;width:788;height:719" coordorigin="12,10" coordsize="788,719" path="m693,10l117,10,99,12,63,24,28,55,12,116,12,623,14,642,26,678,57,713,117,729,693,729,712,727,748,715,783,684,799,623,799,116,797,97,785,61,754,26,693,10xe" filled="true" fillcolor="#28630d" stroked="false">
              <v:path arrowok="t"/>
              <v:fill type="solid"/>
            </v:shape>
            <v:shape style="position:absolute;left:11;top:10;width:788;height:719" coordorigin="12,10" coordsize="788,719" path="m117,10l99,12,63,24,28,55,12,116,12,623,14,642,26,678,57,713,117,729,693,729,712,727,748,715,783,684,799,623,799,116,797,97,785,61,754,26,693,10,117,10xe" filled="false" stroked="true" strokeweight="1pt" strokecolor="#000000">
              <v:path arrowok="t"/>
              <v:stroke dashstyle="solid"/>
            </v:shape>
            <v:shape style="position:absolute;left:17;top:18;width:777;height:376" type="#_x0000_t75" stroked="false">
              <v:imagedata r:id="rId7" o:title=""/>
            </v:shape>
            <v:shape style="position:absolute;left:307;top:154;width:179;height:150" coordorigin="307,155" coordsize="179,150" path="m448,155l346,155,324,156,312,160,308,171,307,193,307,266,308,288,312,299,324,304,346,304,448,304,470,304,482,299,486,288,486,266,486,193,486,171,482,160,470,156,448,155xe" filled="true" fillcolor="#aac651" stroked="false">
              <v:path arrowok="t"/>
              <v:fill type="solid"/>
            </v:shape>
            <v:shape style="position:absolute;left:307;top:154;width:179;height:150" coordorigin="307,155" coordsize="179,150" path="m346,155l324,156,312,160,308,171,307,193,307,266,308,288,312,299,324,304,346,304,448,304,470,304,482,299,486,288,486,266,486,193,486,171,482,160,470,156,448,155,346,155xe" filled="false" stroked="true" strokeweight="1.903pt" strokecolor="#ffffff">
              <v:path arrowok="t"/>
              <v:stroke dashstyle="solid"/>
            </v:shape>
            <v:line style="position:absolute" from="439,407" to="533,407" stroked="true" strokeweight="1.348pt" strokecolor="#ffffff">
              <v:stroke dashstyle="solid"/>
            </v:line>
            <v:line style="position:absolute" from="261,407" to="355,407" stroked="true" strokeweight="1.348pt" strokecolor="#ffffff">
              <v:stroke dashstyle="solid"/>
            </v:line>
            <v:shape style="position:absolute;left:193;top:151;width:62;height:135" coordorigin="193,152" coordsize="62,135" path="m255,152l208,190,193,217,208,245,255,287e" filled="false" stroked="true" strokeweight="1.903pt" strokecolor="#ffffff">
              <v:path arrowok="t"/>
              <v:stroke dashstyle="solid"/>
            </v:shape>
            <v:shape style="position:absolute;left:97;top:99;width:106;height:241" coordorigin="98,100" coordsize="106,241" path="m204,100l124,168,98,216,124,266,204,340e" filled="false" stroked="true" strokeweight="1.903pt" strokecolor="#ffffff">
              <v:path arrowok="t"/>
              <v:stroke dashstyle="solid"/>
            </v:shape>
            <v:shape style="position:absolute;left:19;top:55;width:121;height:331" coordorigin="19,56" coordsize="121,331" path="m140,56l49,150,19,216,49,285,140,387e" filled="false" stroked="true" strokeweight="1.903pt" strokecolor="#ffffff">
              <v:path arrowok="t"/>
              <v:stroke dashstyle="solid"/>
            </v:shape>
            <v:shape style="position:absolute;left:542;top:151;width:63;height:135" coordorigin="543,152" coordsize="63,135" path="m543,152l590,190,605,217,590,245,543,287e" filled="false" stroked="true" strokeweight="1.903pt" strokecolor="#ffffff">
              <v:path arrowok="t"/>
              <v:stroke dashstyle="solid"/>
            </v:shape>
            <v:shape style="position:absolute;left:594;top:99;width:108;height:241" coordorigin="594,100" coordsize="108,241" path="m594,100l675,168,702,216,675,266,594,340e" filled="false" stroked="true" strokeweight="1.903pt" strokecolor="#ffffff">
              <v:path arrowok="t"/>
              <v:stroke dashstyle="solid"/>
            </v:shape>
            <v:shape style="position:absolute;left:659;top:55;width:123;height:331" coordorigin="659,56" coordsize="123,331" path="m659,56l751,150,781,216,751,285,659,387e" filled="false" stroked="true" strokeweight="1.903pt" strokecolor="#ffffff">
              <v:path arrowok="t"/>
              <v:stroke dashstyle="solid"/>
            </v:shape>
            <v:line style="position:absolute" from="398,316" to="398,373" stroked="true" strokeweight="1.348pt" strokecolor="#ffffff">
              <v:stroke dashstyle="solid"/>
            </v:line>
            <v:rect style="position:absolute;left:370;top:386;width:56;height:51" filled="false" stroked="true" strokeweight=".66pt" strokecolor="#ffffff">
              <v:stroke dashstyle="solid"/>
            </v:rect>
            <v:shape style="position:absolute;left:885;top:10;width:788;height:719" coordorigin="886,10" coordsize="788,719" path="m1567,10l991,10,973,12,937,24,902,55,886,116,886,623,888,642,900,678,931,713,991,729,1567,729,1586,727,1622,715,1657,684,1673,623,1673,116,1671,97,1659,61,1628,26,1567,10xe" filled="true" fillcolor="#28630d" stroked="false">
              <v:path arrowok="t"/>
              <v:fill type="solid"/>
            </v:shape>
            <v:shape style="position:absolute;left:885;top:10;width:788;height:719" coordorigin="886,10" coordsize="788,719" path="m991,10l973,12,937,24,902,55,886,116,886,623,888,642,900,678,931,713,991,729,1567,729,1586,727,1622,715,1657,684,1673,623,1673,116,1671,97,1659,61,1628,26,1567,10,991,10xe" filled="false" stroked="true" strokeweight="1pt" strokecolor="#000000">
              <v:path arrowok="t"/>
              <v:stroke dashstyle="solid"/>
            </v:shape>
            <v:shape style="position:absolute;left:891;top:18;width:777;height:376" type="#_x0000_t75" stroked="false">
              <v:imagedata r:id="rId8" o:title=""/>
            </v:shape>
            <v:rect style="position:absolute;left:1052;top:97;width:522;height:370" filled="true" fillcolor="#28630d" stroked="false">
              <v:fill type="solid"/>
            </v:rect>
            <v:rect style="position:absolute;left:1052;top:97;width:522;height:370" filled="false" stroked="true" strokeweight="1.584pt" strokecolor="#ffffff">
              <v:stroke dashstyle="solid"/>
            </v:rect>
            <v:rect style="position:absolute;left:1091;top:129;width:444;height:307" filled="true" fillcolor="#a9d066" stroked="false">
              <v:fill type="solid"/>
            </v:rect>
            <v:shape style="position:absolute;left:1285;top:253;width:64;height:64" coordorigin="1285,253" coordsize="64,64" path="m1317,253l1305,256,1295,262,1288,273,1285,285,1288,297,1295,308,1305,314,1317,317,1329,314,1340,308,1346,297,1349,285,1346,273,1340,262,1329,256,1317,253xe" filled="true" fillcolor="#ffffff" stroked="false">
              <v:path arrowok="t"/>
              <v:fill type="solid"/>
            </v:shape>
            <v:shape style="position:absolute;left:1285;top:253;width:64;height:64" coordorigin="1285,253" coordsize="64,64" path="m1317,317l1329,314,1340,308,1346,297,1349,285,1346,273,1340,262,1329,256,1317,253,1305,256,1295,262,1288,273,1285,285,1288,297,1295,308,1305,314,1317,317xe" filled="false" stroked="true" strokeweight=".792pt" strokecolor="#28630d">
              <v:path arrowok="t"/>
              <v:stroke dashstyle="solid"/>
            </v:shape>
            <v:shape style="position:absolute;left:916;top:121;width:411;height:324" coordorigin="916,122" coordsize="411,324" path="m1224,122l1195,133,1167,147,1151,156,1091,184,1047,204,1038,208,916,230,916,370,989,378,1002,385,1020,397,1036,407,1045,412,1126,444,1135,445,1147,445,1158,439,1166,426,1165,414,1158,409,1151,405,1144,402,1139,400,1132,398,1132,395,1197,395,1200,383,1198,372,1191,364,1183,359,1178,357,1174,356,1172,355,1165,351,1237,351,1237,330,1222,313,1201,304,1188,300,1191,300,1183,296,1326,296,1327,283,1323,270,1314,260,1301,254,1151,216,1230,174,1239,167,1249,156,1252,141,1242,123,1224,122xm1197,395l1132,395,1137,398,1139,400,1141,400,1151,405,1163,410,1174,411,1186,407,1197,397,1197,395xm1132,395l1132,398,1139,400,1137,398,1132,395xm1237,351l1165,351,1168,352,1175,355,1183,359,1197,363,1213,365,1227,363,1237,355,1237,351xm1326,296l1183,296,1281,323,1296,324,1309,319,1320,310,1326,297,1326,296xm1191,300l1188,300,1193,301,1191,300xe" filled="true" fillcolor="#ffffff" stroked="false">
              <v:path arrowok="t"/>
              <v:fill type="solid"/>
            </v:shape>
            <v:shape style="position:absolute;left:916;top:121;width:411;height:324" coordorigin="916,122" coordsize="411,324" path="m1326,297l1151,216,1230,174,1239,167,1249,156,1252,141,1242,123,1224,122,1195,133,1167,147,1151,156,1091,184,1082,188,1065,196,1047,204,1038,208,916,230,916,370,957,375,989,378,1002,385,1020,397,1036,407,1045,412,1126,444,1135,445,1147,445,1158,439,1166,426,1165,414,1158,409,1151,405,1144,402,1137,398,1132,395,1132,398,1141,400,1151,405,1163,410,1174,411,1186,407,1197,397,1200,383,1198,372,1191,364,1183,359,1178,357,1174,356,1172,355,1165,351,1168,352,1175,355,1183,359,1197,363,1213,365,1227,363,1237,355,1237,330,1222,313,1201,304,1188,300,1193,301,1183,296,1281,323,1296,324,1309,319,1320,310,1326,297xe" filled="false" stroked="true" strokeweight=".588pt" strokecolor="#28630d">
              <v:path arrowok="t"/>
              <v:stroke dashstyle="solid"/>
            </v:shape>
            <v:line style="position:absolute" from="1337,226" to="1390,142" stroked="true" strokeweight="1.176pt" strokecolor="#28630d">
              <v:stroke dashstyle="solid"/>
            </v:line>
            <v:line style="position:absolute" from="1364,256" to="1454,212" stroked="true" strokeweight="1.176pt" strokecolor="#28630d">
              <v:stroke dashstyle="solid"/>
            </v:line>
            <v:line style="position:absolute" from="1372,287" to="1467,305" stroked="true" strokeweight="1.176pt" strokecolor="#28630d">
              <v:stroke dashstyle="solid"/>
            </v:line>
            <v:line style="position:absolute" from="1352,326" to="1424,396" stroked="true" strokeweight="1.176pt" strokecolor="#28630d">
              <v:stroke dashstyle="solid"/>
            </v:line>
            <v:shape style="position:absolute;left:71;top:436;width:693;height:281" type="#_x0000_t202" filled="false" stroked="false">
              <v:textbox inset="0,0,0,0">
                <w:txbxContent>
                  <w:p>
                    <w:pPr>
                      <w:spacing w:line="184" w:lineRule="auto" w:before="32"/>
                      <w:ind w:left="0" w:right="0" w:firstLine="53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sz w:val="11"/>
                      </w:rPr>
                      <w:t>Wireless </w:t>
                    </w:r>
                    <w:r>
                      <w:rPr>
                        <w:rFonts w:ascii="Arial Black"/>
                        <w:color w:val="FFFFFF"/>
                        <w:w w:val="95"/>
                        <w:sz w:val="11"/>
                      </w:rPr>
                      <w:t>802.11b/g/n</w:t>
                    </w:r>
                  </w:p>
                </w:txbxContent>
              </v:textbox>
              <w10:wrap type="none"/>
            </v:shape>
            <v:shape style="position:absolute;left:949;top:519;width:722;height:16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sz w:val="11"/>
                      </w:rPr>
                      <w:t>Touchscreen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38"/>
          <w:sz w:val="20"/>
        </w:rPr>
        <w:t> </w:t>
      </w:r>
      <w:r>
        <w:rPr>
          <w:spacing w:val="38"/>
          <w:sz w:val="20"/>
        </w:rPr>
        <w:pict>
          <v:group style="width:40.4pt;height:36.950pt;mso-position-horizontal-relative:char;mso-position-vertical-relative:line" coordorigin="0,0" coordsize="808,739">
            <v:shape style="position:absolute;left:10;top:10;width:788;height:719" coordorigin="10,10" coordsize="788,719" path="m692,10l116,10,97,12,61,24,26,55,10,116,10,623,12,642,24,678,55,713,116,729,692,729,710,727,746,715,781,684,797,623,797,116,795,97,783,61,752,26,692,10xe" filled="true" fillcolor="#28630d" stroked="false">
              <v:path arrowok="t"/>
              <v:fill type="solid"/>
            </v:shape>
            <v:shape style="position:absolute;left:10;top:10;width:788;height:719" coordorigin="10,10" coordsize="788,719" path="m116,10l97,12,61,24,26,55,10,116,10,623,12,642,24,678,55,713,116,729,692,729,710,727,746,715,781,684,797,623,797,116,795,97,783,61,752,26,692,10,116,10xe" filled="false" stroked="true" strokeweight="1pt" strokecolor="#000000">
              <v:path arrowok="t"/>
              <v:stroke dashstyle="solid"/>
            </v:shape>
            <v:shape style="position:absolute;left:16;top:18;width:777;height:376" type="#_x0000_t75" stroked="false">
              <v:imagedata r:id="rId7" o:title=""/>
            </v:shape>
            <v:rect style="position:absolute;left:106;top:84;width:631;height:418" filled="true" fillcolor="#28630d" stroked="false">
              <v:fill type="solid"/>
            </v:rect>
            <v:rect style="position:absolute;left:106;top:84;width:631;height:418" filled="false" stroked="true" strokeweight=".792pt" strokecolor="#aac651">
              <v:stroke dashstyle="solid"/>
            </v:rect>
            <v:rect style="position:absolute;left:142;top:112;width:558;height:362" filled="true" fillcolor="#ffffff" stroked="false">
              <v:fill type="solid"/>
            </v:rect>
            <v:shape style="position:absolute;left:571;top:178;width:106;height:94" coordorigin="572,179" coordsize="106,94" path="m677,179l631,185,605,193,590,206,575,230,574,230,574,231,574,231,574,232,574,232,573,232,574,233,572,243,574,254,580,263,589,269,601,272,612,271,623,266,630,257,632,255,634,251,633,248,633,245,638,228,647,208,659,190,677,179xe" filled="true" fillcolor="#28630d" stroked="false">
              <v:path arrowok="t"/>
              <v:fill type="solid"/>
            </v:shape>
            <v:shape style="position:absolute;left:585;top:217;width:18;height:21" coordorigin="586,217" coordsize="18,21" path="m603,217l589,221,586,237e" filled="false" stroked="true" strokeweight=".5pt" strokecolor="#aac651">
              <v:path arrowok="t"/>
              <v:stroke dashstyle="solid"/>
            </v:shape>
            <v:shape style="position:absolute;left:577;top:236;width:47;height:30" coordorigin="577,237" coordsize="47,30" path="m614,237l588,237,577,243,577,260,588,266,614,266,624,260,624,243,614,237xe" filled="true" fillcolor="#b5cb00" stroked="false">
              <v:path arrowok="t"/>
              <v:fill opacity="32768f" type="solid"/>
            </v:shape>
            <v:shape style="position:absolute;left:497;top:325;width:106;height:94" coordorigin="498,326" coordsize="106,94" path="m603,326l557,333,531,340,516,353,501,377,501,377,500,378,500,379,500,379,500,380,500,380,500,380,498,391,500,401,506,410,516,417,527,420,539,418,549,413,557,405,558,403,560,398,559,396,559,392,565,375,573,355,586,338,603,326xe" filled="true" fillcolor="#28630d" stroked="false">
              <v:path arrowok="t"/>
              <v:fill type="solid"/>
            </v:shape>
            <v:shape style="position:absolute;left:512;top:364;width:18;height:21" coordorigin="512,364" coordsize="18,21" path="m530,364l516,368,512,385e" filled="false" stroked="true" strokeweight=".5pt" strokecolor="#aac651">
              <v:path arrowok="t"/>
              <v:stroke dashstyle="solid"/>
            </v:shape>
            <v:shape style="position:absolute;left:503;top:384;width:47;height:30" coordorigin="504,384" coordsize="47,30" path="m540,384l514,384,504,391,504,407,514,414,540,414,550,407,550,391,540,384xe" filled="true" fillcolor="#b5cb00" stroked="false">
              <v:path arrowok="t"/>
              <v:fill opacity="32768f" type="solid"/>
            </v:shape>
            <v:shape style="position:absolute;left:177;top:351;width:97;height:94" coordorigin="178,351" coordsize="97,94" path="m270,430l220,430,227,439,236,444,247,445,257,442,266,436,270,430xm178,351l193,363,205,381,213,401,217,418,217,421,216,424,219,428,220,430,220,430,220,430,270,430,272,427,274,416,272,406,272,405,272,405,272,405,271,404,272,404,271,403,270,403,257,379,243,366,220,358,178,351xe" filled="true" fillcolor="#28630d" stroked="false">
              <v:path arrowok="t"/>
              <v:fill type="solid"/>
            </v:shape>
            <v:shape style="position:absolute;left:244;top:389;width:16;height:21" coordorigin="245,390" coordsize="16,21" path="m245,390l257,393,260,410e" filled="false" stroked="true" strokeweight=".5pt" strokecolor="#aac651">
              <v:path arrowok="t"/>
              <v:stroke dashstyle="solid"/>
            </v:shape>
            <v:shape style="position:absolute;left:225;top:409;width:43;height:30" coordorigin="226,410" coordsize="43,30" path="m259,410l235,410,226,416,226,433,235,439,259,439,268,433,268,416,259,410xe" filled="true" fillcolor="#b5cb00" stroked="false">
              <v:path arrowok="t"/>
              <v:fill opacity="32768f" type="solid"/>
            </v:shape>
            <v:rect style="position:absolute;left:275;top:170;width:24;height:21" filled="true" fillcolor="#28630d" stroked="false">
              <v:fill type="solid"/>
            </v:rect>
            <v:rect style="position:absolute;left:305;top:141;width:24;height:21" filled="true" fillcolor="#28630d" stroked="false">
              <v:fill type="solid"/>
            </v:rect>
            <v:rect style="position:absolute;left:247;top:141;width:24;height:21" filled="true" fillcolor="#28630d" stroked="false">
              <v:fill type="solid"/>
            </v:rect>
            <v:rect style="position:absolute;left:344;top:194;width:24;height:21" filled="true" fillcolor="#28630d" stroked="false">
              <v:fill type="solid"/>
            </v:rect>
            <v:rect style="position:absolute;left:327;top:300;width:24;height:21" filled="true" fillcolor="#28630d" stroked="false">
              <v:fill type="solid"/>
            </v:rect>
            <v:rect style="position:absolute;left:350;top:155;width:24;height:21" filled="true" fillcolor="#28630d" stroked="false">
              <v:fill type="solid"/>
            </v:rect>
            <v:rect style="position:absolute;left:408;top:233;width:24;height:21" filled="true" fillcolor="#28630d" stroked="false">
              <v:fill type="solid"/>
            </v:rect>
            <v:rect style="position:absolute;left:203;top:160;width:24;height:21" filled="true" fillcolor="#28630d" stroked="false">
              <v:fill type="solid"/>
            </v:rect>
            <v:rect style="position:absolute;left:216;top:226;width:24;height:21" filled="true" fillcolor="#28630d" stroked="false">
              <v:fill type="solid"/>
            </v:rect>
            <v:rect style="position:absolute;left:293;top:226;width:24;height:21" filled="true" fillcolor="#28630d" stroked="false">
              <v:fill type="solid"/>
            </v:rect>
            <v:rect style="position:absolute;left:265;top:294;width:24;height:21" filled="true" fillcolor="#28630d" stroked="false">
              <v:fill type="solid"/>
            </v:rect>
            <v:shape style="position:absolute;left:0;top:0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Times New Roman"/>
                        <w:sz w:val="25"/>
                      </w:rPr>
                    </w:pPr>
                  </w:p>
                  <w:p>
                    <w:pPr>
                      <w:spacing w:before="0"/>
                      <w:ind w:left="241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3"/>
                      </w:rPr>
                      <w:t>IP64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8"/>
          <w:sz w:val="20"/>
        </w:rPr>
      </w:r>
      <w:r>
        <w:rPr>
          <w:rFonts w:ascii="Times New Roman"/>
          <w:spacing w:val="21"/>
          <w:sz w:val="20"/>
        </w:rPr>
        <w:t> </w:t>
      </w:r>
      <w:r>
        <w:rPr>
          <w:spacing w:val="21"/>
          <w:sz w:val="20"/>
        </w:rPr>
        <w:pict>
          <v:group style="width:40.4pt;height:36.950pt;mso-position-horizontal-relative:char;mso-position-vertical-relative:line" coordorigin="0,0" coordsize="808,739">
            <v:shape style="position:absolute;left:10;top:10;width:788;height:719" coordorigin="10,10" coordsize="788,719" path="m692,10l116,10,97,12,61,24,26,55,10,116,10,623,12,642,24,678,55,713,116,729,692,729,710,727,746,715,781,684,797,623,797,116,795,97,783,61,752,26,692,10xe" filled="true" fillcolor="#28630d" stroked="false">
              <v:path arrowok="t"/>
              <v:fill type="solid"/>
            </v:shape>
            <v:shape style="position:absolute;left:10;top:10;width:788;height:719" coordorigin="10,10" coordsize="788,719" path="m116,10l97,12,61,24,26,55,10,116,10,623,12,642,24,678,55,713,116,729,692,729,710,727,746,715,781,684,797,623,797,116,795,97,783,61,752,26,692,10,116,10xe" filled="false" stroked="true" strokeweight="1pt" strokecolor="#000000">
              <v:path arrowok="t"/>
              <v:stroke dashstyle="solid"/>
            </v:shape>
            <v:shape style="position:absolute;left:16;top:18;width:777;height:376" type="#_x0000_t75" stroked="false">
              <v:imagedata r:id="rId8" o:title=""/>
            </v:shape>
            <v:shape style="position:absolute;left:545;top:38;width:167;height:475" coordorigin="546,39" coordsize="167,475" path="m578,39l566,41,555,47,548,56,546,66,548,76,555,85,608,143,639,208,650,276,639,345,608,409,555,467,548,476,570,513,587,513,657,447,694,381,712,312,712,241,694,171,657,105,601,47,590,41,578,39xe" filled="true" fillcolor="#aac651" stroked="false">
              <v:path arrowok="t"/>
              <v:fill type="solid"/>
            </v:shape>
            <v:shape style="position:absolute;left:439;top:126;width:123;height:300" type="#_x0000_t75" stroked="false">
              <v:imagedata r:id="rId9" o:title=""/>
            </v:shape>
            <v:shape style="position:absolute;left:63;top:160;width:122;height:212" type="#_x0000_t75" stroked="false">
              <v:imagedata r:id="rId10" o:title=""/>
            </v:shape>
            <v:shape style="position:absolute;left:205;top:37;width:188;height:459" coordorigin="206,37" coordsize="188,459" path="m376,37l233,133,206,181,206,352,366,491,376,495,385,495,391,490,393,480,393,53,391,43,385,38,376,37xe" filled="true" fillcolor="#ffffff" stroked="false">
              <v:path arrowok="t"/>
              <v:fill type="solid"/>
            </v:shape>
            <v:shape style="position:absolute;left:0;top:0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before="135"/>
                      <w:ind w:left="89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1"/>
                      </w:rPr>
                      <w:t>Speakers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21"/>
          <w:sz w:val="20"/>
        </w:rPr>
      </w:r>
      <w:r>
        <w:rPr>
          <w:rFonts w:ascii="Times New Roman"/>
          <w:spacing w:val="21"/>
          <w:sz w:val="20"/>
        </w:rPr>
        <w:t> </w:t>
      </w:r>
      <w:r>
        <w:rPr>
          <w:spacing w:val="21"/>
          <w:sz w:val="20"/>
        </w:rPr>
        <w:pict>
          <v:group style="width:107.25pt;height:36.950pt;mso-position-horizontal-relative:char;mso-position-vertical-relative:line" coordorigin="0,0" coordsize="2145,739">
            <v:shape style="position:absolute;left:10;top:10;width:788;height:719" coordorigin="10,10" coordsize="788,719" path="m692,10l116,10,97,12,61,24,26,55,10,116,10,623,12,642,24,678,55,713,116,729,692,729,710,727,746,715,781,684,797,623,797,116,795,97,783,61,752,26,692,10xe" filled="true" fillcolor="#28630d" stroked="false">
              <v:path arrowok="t"/>
              <v:fill type="solid"/>
            </v:shape>
            <v:shape style="position:absolute;left:10;top:10;width:788;height:719" coordorigin="10,10" coordsize="788,719" path="m116,10l97,12,61,24,26,55,10,116,10,623,12,642,24,678,55,713,116,729,692,729,710,727,746,715,781,684,797,623,797,116,795,97,783,61,752,26,692,10,116,10xe" filled="false" stroked="true" strokeweight="1pt" strokecolor="#000000">
              <v:path arrowok="t"/>
              <v:stroke dashstyle="solid"/>
            </v:shape>
            <v:shape style="position:absolute;left:16;top:18;width:777;height:376" type="#_x0000_t75" stroked="false">
              <v:imagedata r:id="rId11" o:title=""/>
            </v:shape>
            <v:rect style="position:absolute;left:332;top:115;width:26;height:24" filled="true" fillcolor="#75afbf" stroked="false">
              <v:fill type="solid"/>
            </v:rect>
            <v:shape style="position:absolute;left:287;top:75;width:221;height:432" coordorigin="288,75" coordsize="221,432" path="m375,75l317,87,313,158,318,205,340,248,383,306,392,364,357,419,311,459,288,475,470,506,495,396,500,334,483,300,439,270,416,225,424,163,457,110,508,92,508,90,452,81,375,75xe" filled="true" fillcolor="#b9cf70" stroked="false">
              <v:path arrowok="t"/>
              <v:fill type="solid"/>
            </v:shape>
            <v:shape style="position:absolute;left:186;top:181;width:434;height:221" coordorigin="187,182" coordsize="434,221" path="m607,298l477,298,532,333,573,379,589,402,607,298xm202,182l192,238,187,315,199,373,271,377,318,372,360,351,419,307,477,298,607,298,611,274,338,274,275,266,221,233,204,182,202,182xm447,190l413,208,382,251,338,274,611,274,620,220,509,195,447,190xe" filled="true" fillcolor="#b9cf70" stroked="false">
              <v:path arrowok="t"/>
              <v:fill type="solid"/>
            </v:shape>
            <v:shape style="position:absolute;left:307;top:196;width:196;height:196" type="#_x0000_t75" stroked="false">
              <v:imagedata r:id="rId12" o:title=""/>
            </v:shape>
            <v:shape style="position:absolute;left:160;top:48;width:492;height:492" coordorigin="161,48" coordsize="492,492" path="m406,539l484,527,551,492,605,439,640,371,652,294,640,216,605,149,551,95,484,61,406,48,329,61,261,95,208,149,173,216,161,294,173,371,208,439,261,492,329,527,406,539xe" filled="false" stroked="true" strokeweight="1.261pt" strokecolor="#ffffff">
              <v:path arrowok="t"/>
              <v:stroke dashstyle="solid"/>
            </v:shape>
            <v:line style="position:absolute" from="168,77" to="653,518" stroked="true" strokeweight="1.451pt" strokecolor="#28630d">
              <v:stroke dashstyle="solid"/>
            </v:line>
            <v:shape style="position:absolute;left:1245;top:181;width:843;height:521" type="#_x0000_t75" stroked="false">
              <v:imagedata r:id="rId13" o:title=""/>
            </v:shape>
            <v:shape style="position:absolute;left:1494;top:570;width:123;height:159" type="#_x0000_t75" stroked="false">
              <v:imagedata r:id="rId14" o:title=""/>
            </v:shape>
            <v:shape style="position:absolute;left:1525;top:570;width:144;height:159" type="#_x0000_t75" stroked="false">
              <v:imagedata r:id="rId15" o:title=""/>
            </v:shape>
            <v:shape style="position:absolute;left:1244;top:568;width:202;height:150" type="#_x0000_t75" stroked="false">
              <v:imagedata r:id="rId16" o:title=""/>
            </v:shape>
            <v:line style="position:absolute" from="1214,530" to="2144,530" stroked="true" strokeweight=".538pt" strokecolor="#000000">
              <v:stroke dashstyle="solid"/>
            </v:line>
            <v:shape style="position:absolute;left:989;top:19;width:310;height:312" type="#_x0000_t75" stroked="false">
              <v:imagedata r:id="rId17" o:title=""/>
            </v:shape>
            <v:shape style="position:absolute;left:844;top:223;width:390;height:472" coordorigin="845,223" coordsize="390,472" path="m876,386l867,392,863,411,861,448,845,547,845,602,863,631,905,653,954,688,988,695,1023,672,1075,614,1215,435,1219,424,1213,414,1206,408,1150,408,1154,401,966,401,965,398,912,398,903,387,894,387,876,386xm1171,385l1162,391,1150,408,1206,408,1196,400,1181,388,1171,385xm1020,364l1002,368,984,370,975,374,970,383,966,401,1154,401,1165,384,1060,384,1043,371,1032,365,1020,364xm963,378l918,379,912,398,965,398,963,378xm902,386l894,387,903,387,902,386xm1177,223l1163,235,1141,263,1060,384,1165,384,1221,298,1232,280,1234,269,1228,260,1211,247,1191,228,1177,223xe" filled="true" fillcolor="#ffffff" stroked="false">
              <v:path arrowok="t"/>
              <v:fill type="solid"/>
            </v:shape>
            <v:shape style="position:absolute;left:844;top:223;width:390;height:472" coordorigin="845,223" coordsize="390,472" path="m861,448l845,547,845,602,863,631,905,653,954,688,988,695,1023,672,1075,614,1203,451,1215,435,1171,385,1162,391,1150,408,1221,298,1232,280,1234,269,1228,260,1211,247,1191,228,1177,223,1163,235,1141,263,1060,384,1043,371,1032,365,1020,364,1002,368,984,370,975,374,970,383,966,401,963,378,935,379,918,379,912,398,902,386,894,387,876,386,867,392,863,411,861,448xe" filled="false" stroked="true" strokeweight="1.046pt" strokecolor="#000000">
              <v:path arrowok="t"/>
              <v:stroke dashstyle="solid"/>
            </v:shape>
            <v:line style="position:absolute" from="1152,405" to="1109,470" stroked="true" strokeweight="1.046pt" strokecolor="#000000">
              <v:stroke dashstyle="solid"/>
            </v:line>
            <v:shape style="position:absolute;left:0;top:0;width:2145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before="109"/>
                      <w:ind w:left="129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3"/>
                      </w:rPr>
                      <w:t>Fanless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21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160"/>
          <w:pgMar w:top="0" w:bottom="420" w:left="720" w:right="380"/>
          <w:cols w:num="2" w:equalWidth="0">
            <w:col w:w="3991" w:space="743"/>
            <w:col w:w="6076"/>
          </w:cols>
        </w:sectPr>
      </w:pPr>
    </w:p>
    <w:p>
      <w:pPr>
        <w:pStyle w:val="BodyText"/>
        <w:spacing w:before="4"/>
        <w:rPr>
          <w:sz w:val="3"/>
        </w:rPr>
      </w:pPr>
      <w:r>
        <w:rPr/>
        <w:pict>
          <v:group style="position:absolute;margin-left:0pt;margin-top:-.000177pt;width:253.95pt;height:37.6pt;mso-position-horizontal-relative:page;mso-position-vertical-relative:page;z-index:-252359680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14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3"/>
        <w:gridCol w:w="7324"/>
      </w:tblGrid>
      <w:tr>
        <w:trPr>
          <w:trHeight w:val="214" w:hRule="atLeast"/>
        </w:trPr>
        <w:tc>
          <w:tcPr>
            <w:tcW w:w="2873" w:type="dxa"/>
            <w:shd w:val="clear" w:color="auto" w:fill="B5B6B6"/>
          </w:tcPr>
          <w:p>
            <w:pPr>
              <w:pStyle w:val="TableParagraph"/>
              <w:spacing w:line="180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7324" w:type="dxa"/>
            <w:shd w:val="clear" w:color="auto" w:fill="C6E1AE"/>
          </w:tcPr>
          <w:p>
            <w:pPr>
              <w:pStyle w:val="TableParagraph"/>
              <w:spacing w:line="180" w:lineRule="exact" w:before="14"/>
              <w:ind w:left="1855" w:right="18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AFL-15AE-N270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spacing w:before="37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15”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z w:val="12"/>
              </w:rPr>
              <w:t>Max Resolution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spacing w:before="37"/>
              <w:ind w:left="1855" w:right="1843"/>
              <w:jc w:val="center"/>
              <w:rPr>
                <w:sz w:val="12"/>
              </w:rPr>
            </w:pPr>
            <w:r>
              <w:rPr>
                <w:sz w:val="12"/>
              </w:rPr>
              <w:t>1024 x 768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spacing w:before="37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700:1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16.7M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6" w:right="1810"/>
              <w:jc w:val="center"/>
              <w:rPr>
                <w:sz w:val="12"/>
              </w:rPr>
            </w:pPr>
            <w:r>
              <w:rPr>
                <w:sz w:val="12"/>
              </w:rPr>
              <w:t>0.297(H) x 0.297(V)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170º/160º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30000 hrs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SBC Model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AFLMB2-945GSE-N270-R10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5" w:right="1843"/>
              <w:jc w:val="center"/>
              <w:rPr>
                <w:sz w:val="12"/>
              </w:rPr>
            </w:pPr>
            <w:r>
              <w:rPr>
                <w:sz w:val="12"/>
              </w:rPr>
              <w:t>Intel® Atom™ N270 1.6GHz processor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Intel® 945GSE + ICH7M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5" w:right="1843"/>
              <w:jc w:val="center"/>
              <w:rPr>
                <w:sz w:val="12"/>
              </w:rPr>
            </w:pPr>
            <w:r>
              <w:rPr>
                <w:sz w:val="12"/>
              </w:rPr>
              <w:t>Supports one 400MHz or 533MHz DDR2 SO-DIMM (Max. 2GB)</w:t>
            </w:r>
          </w:p>
        </w:tc>
      </w:tr>
      <w:tr>
        <w:trPr>
          <w:trHeight w:val="144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101"/>
              <w:rPr>
                <w:sz w:val="12"/>
              </w:rPr>
            </w:pPr>
            <w:r>
              <w:rPr>
                <w:sz w:val="12"/>
              </w:rPr>
              <w:t>I/O Ports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63" w:val="left" w:leader="none"/>
              </w:tabs>
              <w:spacing w:line="240" w:lineRule="auto" w:before="11" w:after="0"/>
              <w:ind w:left="2962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2"/>
              <w:ind w:left="2862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63" w:val="left" w:leader="none"/>
              </w:tabs>
              <w:spacing w:line="278" w:lineRule="auto" w:before="22" w:after="0"/>
              <w:ind w:left="2862" w:right="3484" w:firstLine="0"/>
              <w:jc w:val="left"/>
              <w:rPr>
                <w:sz w:val="12"/>
              </w:rPr>
            </w:pPr>
            <w:r>
              <w:rPr>
                <w:sz w:val="12"/>
              </w:rPr>
              <w:t>x RJ-45 for </w:t>
            </w:r>
            <w:r>
              <w:rPr>
                <w:spacing w:val="-4"/>
                <w:sz w:val="12"/>
              </w:rPr>
              <w:t>GbE </w:t>
            </w:r>
            <w:r>
              <w:rPr>
                <w:sz w:val="12"/>
              </w:rPr>
              <w:t>4 x USB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78" w:lineRule="auto" w:before="0"/>
              <w:ind w:left="2862" w:right="3506"/>
              <w:rPr>
                <w:sz w:val="12"/>
              </w:rPr>
            </w:pPr>
            <w:r>
              <w:rPr>
                <w:sz w:val="12"/>
              </w:rPr>
              <w:t>1 x Power Switch 1 x Reset Button</w:t>
            </w:r>
          </w:p>
          <w:p>
            <w:pPr>
              <w:pStyle w:val="TableParagraph"/>
              <w:spacing w:line="278" w:lineRule="auto" w:before="0"/>
              <w:ind w:left="2862" w:right="3139"/>
              <w:rPr>
                <w:sz w:val="12"/>
              </w:rPr>
            </w:pPr>
            <w:r>
              <w:rPr>
                <w:sz w:val="12"/>
              </w:rPr>
              <w:t>1 x Audio Port (line-out) 1 x VGA Port</w:t>
            </w:r>
          </w:p>
          <w:p>
            <w:pPr>
              <w:pStyle w:val="TableParagraph"/>
              <w:spacing w:line="133" w:lineRule="exact" w:before="0"/>
              <w:ind w:left="2862"/>
              <w:rPr>
                <w:sz w:val="12"/>
              </w:rPr>
            </w:pPr>
            <w:r>
              <w:rPr>
                <w:sz w:val="12"/>
              </w:rPr>
              <w:t>1 x Power Jack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CF Type II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Watchdog Timer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5" w:right="1843"/>
              <w:jc w:val="center"/>
              <w:rPr>
                <w:sz w:val="12"/>
              </w:rPr>
            </w:pPr>
            <w:r>
              <w:rPr>
                <w:sz w:val="12"/>
              </w:rPr>
              <w:t>Software programmable supports 1~255 sec. system reset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AMP 1.5W + 1.5W (internal speakers)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Wireless Connection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1 x Wireless LAN 802.11b/g/n Module (internal PCIe Mini interface)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ABS + PC Plastic front frame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LED Function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1 x Power on/off LED on front panel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5" w:right="1843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 and Arm, VESA 100mm x 100mm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Sliver (877U) &amp; Gray (ABSA2037)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5" w:right="1843"/>
              <w:jc w:val="center"/>
              <w:rPr>
                <w:sz w:val="12"/>
              </w:rPr>
            </w:pPr>
            <w:r>
              <w:rPr>
                <w:sz w:val="12"/>
              </w:rPr>
              <w:t>394 x 309 x 61</w:t>
            </w:r>
          </w:p>
        </w:tc>
      </w:tr>
      <w:tr>
        <w:trPr>
          <w:trHeight w:val="32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Operation Temperature (°C)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spacing w:before="13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0°C ~40°C with SATA HDD</w:t>
            </w:r>
          </w:p>
          <w:p>
            <w:pPr>
              <w:pStyle w:val="TableParagraph"/>
              <w:spacing w:line="131" w:lineRule="exact" w:before="22"/>
              <w:ind w:left="1855" w:right="1843"/>
              <w:jc w:val="center"/>
              <w:rPr>
                <w:sz w:val="12"/>
              </w:rPr>
            </w:pPr>
            <w:r>
              <w:rPr>
                <w:sz w:val="12"/>
              </w:rPr>
              <w:t>-10°C ~50°C with CF Card or SATA interface 2.5” SSD HDD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Storage Temperature (°C)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N/G Weight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3487"/>
              <w:rPr>
                <w:sz w:val="12"/>
              </w:rPr>
            </w:pPr>
            <w:r>
              <w:rPr>
                <w:sz w:val="12"/>
              </w:rPr>
              <w:t>3.2 Kg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Safety &amp; EMC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5" w:right="1843"/>
              <w:jc w:val="center"/>
              <w:rPr>
                <w:sz w:val="12"/>
              </w:rPr>
            </w:pPr>
            <w:r>
              <w:rPr>
                <w:sz w:val="12"/>
              </w:rPr>
              <w:t>5-wire resistive type (Touch controller IC is on board)</w:t>
            </w:r>
          </w:p>
        </w:tc>
      </w:tr>
      <w:tr>
        <w:trPr>
          <w:trHeight w:val="48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spacing w:before="13"/>
              <w:ind w:left="2862"/>
              <w:rPr>
                <w:sz w:val="12"/>
              </w:rPr>
            </w:pPr>
            <w:r>
              <w:rPr>
                <w:sz w:val="12"/>
              </w:rPr>
              <w:t>P/N: 63040-010060-110-RS</w:t>
            </w:r>
          </w:p>
          <w:p>
            <w:pPr>
              <w:pStyle w:val="TableParagraph"/>
              <w:spacing w:before="22"/>
              <w:ind w:left="2862"/>
              <w:rPr>
                <w:sz w:val="12"/>
              </w:rPr>
            </w:pPr>
            <w:r>
              <w:rPr>
                <w:sz w:val="12"/>
              </w:rPr>
              <w:t>60W Power Adapter (Meet PSE)</w:t>
            </w:r>
          </w:p>
          <w:p>
            <w:pPr>
              <w:pStyle w:val="TableParagraph"/>
              <w:spacing w:line="131" w:lineRule="exact" w:before="22"/>
              <w:ind w:left="2862"/>
              <w:rPr>
                <w:sz w:val="12"/>
              </w:rPr>
            </w:pPr>
            <w:r>
              <w:rPr>
                <w:sz w:val="12"/>
              </w:rPr>
              <w:t>Input: 90VAC~264VAC, 50/60Hz / Output: 12VDC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49W</w:t>
            </w:r>
          </w:p>
        </w:tc>
      </w:tr>
    </w:tbl>
    <w:p>
      <w:pPr>
        <w:spacing w:after="0"/>
        <w:jc w:val="center"/>
        <w:rPr>
          <w:sz w:val="12"/>
        </w:rPr>
        <w:sectPr>
          <w:type w:val="continuous"/>
          <w:pgSz w:w="11910" w:h="16160"/>
          <w:pgMar w:top="0" w:bottom="420" w:left="720" w:right="380"/>
        </w:sectPr>
      </w:pPr>
    </w:p>
    <w:p>
      <w:pPr>
        <w:pStyle w:val="BodyText"/>
        <w:spacing w:before="9"/>
        <w:rPr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before="90" w:after="41"/>
        <w:ind w:left="105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tbl>
      <w:tblPr>
        <w:tblW w:w="0" w:type="auto"/>
        <w:jc w:val="left"/>
        <w:tblInd w:w="13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8266"/>
      </w:tblGrid>
      <w:tr>
        <w:trPr>
          <w:trHeight w:val="211" w:hRule="atLeast"/>
        </w:trPr>
        <w:tc>
          <w:tcPr>
            <w:tcW w:w="1900" w:type="dxa"/>
            <w:shd w:val="clear" w:color="auto" w:fill="9AD1B7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8266" w:type="dxa"/>
            <w:shd w:val="clear" w:color="auto" w:fill="9AD1B7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9AD1B7"/>
          </w:tcPr>
          <w:p>
            <w:pPr>
              <w:pStyle w:val="TableParagraph"/>
              <w:spacing w:before="36"/>
              <w:ind w:left="111"/>
              <w:rPr>
                <w:sz w:val="12"/>
              </w:rPr>
            </w:pPr>
            <w:r>
              <w:rPr>
                <w:sz w:val="12"/>
              </w:rPr>
              <w:t>AFL-15AE-N270/R/1G-R23</w:t>
            </w:r>
          </w:p>
        </w:tc>
        <w:tc>
          <w:tcPr>
            <w:tcW w:w="8266" w:type="dxa"/>
            <w:shd w:val="clear" w:color="auto" w:fill="E4F2EB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15” 250cd/m² XGA fanless panel PC with Intel® Atom™ N270 1.6GHz CPU, 1GB DDR2 RAM, 802.11b/g/n wireless module, touch screen, R23</w:t>
            </w:r>
          </w:p>
        </w:tc>
      </w:tr>
    </w:tbl>
    <w:p>
      <w:pPr>
        <w:pStyle w:val="BodyText"/>
        <w:spacing w:before="9"/>
        <w:rPr>
          <w:rFonts w:ascii="Times New Roman"/>
          <w:b/>
          <w:i/>
          <w:sz w:val="33"/>
        </w:rPr>
      </w:pPr>
    </w:p>
    <w:p>
      <w:pPr>
        <w:spacing w:before="0" w:after="46"/>
        <w:ind w:left="112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ISMM Supported Functions</w:t>
      </w:r>
    </w:p>
    <w:tbl>
      <w:tblPr>
        <w:tblW w:w="0" w:type="auto"/>
        <w:jc w:val="left"/>
        <w:tblInd w:w="13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1422"/>
        <w:gridCol w:w="1477"/>
        <w:gridCol w:w="1457"/>
        <w:gridCol w:w="1422"/>
        <w:gridCol w:w="1422"/>
        <w:gridCol w:w="1101"/>
      </w:tblGrid>
      <w:tr>
        <w:trPr>
          <w:trHeight w:val="211" w:hRule="atLeast"/>
        </w:trPr>
        <w:tc>
          <w:tcPr>
            <w:tcW w:w="1900" w:type="dxa"/>
            <w:shd w:val="clear" w:color="auto" w:fill="C9CAC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  <w:shd w:val="clear" w:color="auto" w:fill="C9CACA"/>
          </w:tcPr>
          <w:p>
            <w:pPr>
              <w:pStyle w:val="TableParagraph"/>
              <w:spacing w:before="36"/>
              <w:ind w:left="326" w:right="3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Voltage</w:t>
            </w:r>
          </w:p>
        </w:tc>
        <w:tc>
          <w:tcPr>
            <w:tcW w:w="1477" w:type="dxa"/>
            <w:shd w:val="clear" w:color="auto" w:fill="C9CACA"/>
          </w:tcPr>
          <w:p>
            <w:pPr>
              <w:pStyle w:val="TableParagraph"/>
              <w:spacing w:before="36"/>
              <w:ind w:left="610" w:right="59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Fan</w:t>
            </w:r>
          </w:p>
        </w:tc>
        <w:tc>
          <w:tcPr>
            <w:tcW w:w="1457" w:type="dxa"/>
            <w:shd w:val="clear" w:color="auto" w:fill="C9CACA"/>
          </w:tcPr>
          <w:p>
            <w:pPr>
              <w:pStyle w:val="TableParagraph"/>
              <w:spacing w:before="36"/>
              <w:ind w:left="434"/>
              <w:rPr>
                <w:b/>
                <w:sz w:val="12"/>
              </w:rPr>
            </w:pPr>
            <w:r>
              <w:rPr>
                <w:b/>
                <w:sz w:val="12"/>
              </w:rPr>
              <w:t>Smart Fan</w:t>
            </w:r>
          </w:p>
        </w:tc>
        <w:tc>
          <w:tcPr>
            <w:tcW w:w="1422" w:type="dxa"/>
            <w:shd w:val="clear" w:color="auto" w:fill="C9CACA"/>
          </w:tcPr>
          <w:p>
            <w:pPr>
              <w:pStyle w:val="TableParagraph"/>
              <w:spacing w:before="36"/>
              <w:ind w:left="326" w:right="3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1422" w:type="dxa"/>
            <w:shd w:val="clear" w:color="auto" w:fill="C9CACA"/>
          </w:tcPr>
          <w:p>
            <w:pPr>
              <w:pStyle w:val="TableParagraph"/>
              <w:spacing w:before="36"/>
              <w:ind w:left="326" w:right="3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WDT</w:t>
            </w:r>
          </w:p>
        </w:tc>
        <w:tc>
          <w:tcPr>
            <w:tcW w:w="1101" w:type="dxa"/>
            <w:shd w:val="clear" w:color="auto" w:fill="C9CACA"/>
          </w:tcPr>
          <w:p>
            <w:pPr>
              <w:pStyle w:val="TableParagraph"/>
              <w:spacing w:before="36"/>
              <w:ind w:left="182"/>
              <w:rPr>
                <w:b/>
                <w:sz w:val="12"/>
              </w:rPr>
            </w:pPr>
            <w:r>
              <w:rPr>
                <w:b/>
                <w:sz w:val="12"/>
              </w:rPr>
              <w:t>Cash Drawer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C9CACA"/>
          </w:tcPr>
          <w:p>
            <w:pPr>
              <w:pStyle w:val="TableParagraph"/>
              <w:spacing w:before="36"/>
              <w:ind w:left="113"/>
              <w:rPr>
                <w:sz w:val="12"/>
              </w:rPr>
            </w:pPr>
            <w:r>
              <w:rPr>
                <w:sz w:val="12"/>
              </w:rPr>
              <w:t>AFL-15AE-N270</w:t>
            </w:r>
          </w:p>
        </w:tc>
        <w:tc>
          <w:tcPr>
            <w:tcW w:w="1422" w:type="dxa"/>
            <w:shd w:val="clear" w:color="auto" w:fill="DCDDDD"/>
          </w:tcPr>
          <w:p>
            <w:pPr>
              <w:pStyle w:val="TableParagraph"/>
              <w:spacing w:before="3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477" w:type="dxa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57" w:type="dxa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  <w:shd w:val="clear" w:color="auto" w:fill="DCDDDD"/>
          </w:tcPr>
          <w:p>
            <w:pPr>
              <w:pStyle w:val="TableParagraph"/>
              <w:spacing w:before="36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422" w:type="dxa"/>
            <w:shd w:val="clear" w:color="auto" w:fill="DCDDDD"/>
          </w:tcPr>
          <w:p>
            <w:pPr>
              <w:pStyle w:val="TableParagraph"/>
              <w:spacing w:before="36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01" w:type="dxa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"/>
        <w:rPr>
          <w:rFonts w:ascii="Times New Roman"/>
          <w:b/>
          <w:i/>
          <w:sz w:val="36"/>
        </w:rPr>
      </w:pPr>
    </w:p>
    <w:p>
      <w:pPr>
        <w:spacing w:before="0" w:after="49"/>
        <w:ind w:left="11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tbl>
      <w:tblPr>
        <w:tblW w:w="0" w:type="auto"/>
        <w:jc w:val="left"/>
        <w:tblInd w:w="13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2380"/>
        <w:gridCol w:w="1175"/>
        <w:gridCol w:w="4754"/>
      </w:tblGrid>
      <w:tr>
        <w:trPr>
          <w:trHeight w:val="211" w:hRule="atLeast"/>
        </w:trPr>
        <w:tc>
          <w:tcPr>
            <w:tcW w:w="1891" w:type="dxa"/>
            <w:shd w:val="clear" w:color="auto" w:fill="FAD7A7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2380" w:type="dxa"/>
            <w:shd w:val="clear" w:color="auto" w:fill="FAD7A7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1175" w:type="dxa"/>
            <w:shd w:val="clear" w:color="auto" w:fill="FAD7A7"/>
          </w:tcPr>
          <w:p>
            <w:pPr>
              <w:pStyle w:val="TableParagraph"/>
              <w:spacing w:before="36"/>
              <w:ind w:left="449" w:right="4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Q’ty</w:t>
            </w:r>
          </w:p>
        </w:tc>
        <w:tc>
          <w:tcPr>
            <w:tcW w:w="4754" w:type="dxa"/>
            <w:shd w:val="clear" w:color="auto" w:fill="FAD7A7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Specification</w:t>
            </w:r>
          </w:p>
        </w:tc>
      </w:tr>
      <w:tr>
        <w:trPr>
          <w:trHeight w:val="211" w:hRule="atLeast"/>
        </w:trPr>
        <w:tc>
          <w:tcPr>
            <w:tcW w:w="1891" w:type="dxa"/>
            <w:shd w:val="clear" w:color="auto" w:fill="FEF1E0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Screw Pack</w:t>
            </w:r>
          </w:p>
        </w:tc>
        <w:tc>
          <w:tcPr>
            <w:tcW w:w="2380" w:type="dxa"/>
            <w:shd w:val="clear" w:color="auto" w:fill="FEF1E0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1175" w:type="dxa"/>
            <w:shd w:val="clear" w:color="auto" w:fill="FEF1E0"/>
          </w:tcPr>
          <w:p>
            <w:pPr>
              <w:pStyle w:val="TableParagraph"/>
              <w:spacing w:before="3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754" w:type="dxa"/>
            <w:shd w:val="clear" w:color="auto" w:fill="FEF1E0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M3;5mm</w:t>
            </w:r>
          </w:p>
        </w:tc>
      </w:tr>
      <w:tr>
        <w:trPr>
          <w:trHeight w:val="211" w:hRule="atLeast"/>
        </w:trPr>
        <w:tc>
          <w:tcPr>
            <w:tcW w:w="1891" w:type="dxa"/>
            <w:shd w:val="clear" w:color="auto" w:fill="FCE2BE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Power Adpater</w:t>
            </w:r>
          </w:p>
        </w:tc>
        <w:tc>
          <w:tcPr>
            <w:tcW w:w="2380" w:type="dxa"/>
            <w:shd w:val="clear" w:color="auto" w:fill="FCE2BE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63040-010060-110-RS</w:t>
            </w:r>
          </w:p>
        </w:tc>
        <w:tc>
          <w:tcPr>
            <w:tcW w:w="1175" w:type="dxa"/>
            <w:shd w:val="clear" w:color="auto" w:fill="FCE2BE"/>
          </w:tcPr>
          <w:p>
            <w:pPr>
              <w:pStyle w:val="TableParagraph"/>
              <w:spacing w:before="3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754" w:type="dxa"/>
            <w:shd w:val="clear" w:color="auto" w:fill="FCE2BE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90~264V AC; 12V DC; 60W (Meet PSE)</w:t>
            </w:r>
          </w:p>
        </w:tc>
      </w:tr>
      <w:tr>
        <w:trPr>
          <w:trHeight w:val="211" w:hRule="atLeast"/>
        </w:trPr>
        <w:tc>
          <w:tcPr>
            <w:tcW w:w="1891" w:type="dxa"/>
            <w:shd w:val="clear" w:color="auto" w:fill="FEF1E0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2380" w:type="dxa"/>
            <w:shd w:val="clear" w:color="auto" w:fill="FEF1E0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32000-000002-RS</w:t>
            </w:r>
          </w:p>
        </w:tc>
        <w:tc>
          <w:tcPr>
            <w:tcW w:w="1175" w:type="dxa"/>
            <w:shd w:val="clear" w:color="auto" w:fill="FEF1E0"/>
          </w:tcPr>
          <w:p>
            <w:pPr>
              <w:pStyle w:val="TableParagraph"/>
              <w:spacing w:before="3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754" w:type="dxa"/>
            <w:shd w:val="clear" w:color="auto" w:fill="FEF1E0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1750mm; European Standard</w:t>
            </w:r>
          </w:p>
        </w:tc>
      </w:tr>
      <w:tr>
        <w:trPr>
          <w:trHeight w:val="211" w:hRule="atLeast"/>
        </w:trPr>
        <w:tc>
          <w:tcPr>
            <w:tcW w:w="1891" w:type="dxa"/>
            <w:shd w:val="clear" w:color="auto" w:fill="FCE2BE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Utility CD</w:t>
            </w:r>
          </w:p>
        </w:tc>
        <w:tc>
          <w:tcPr>
            <w:tcW w:w="2380" w:type="dxa"/>
            <w:shd w:val="clear" w:color="auto" w:fill="FCE2BE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7B000-000087-RS</w:t>
            </w:r>
          </w:p>
        </w:tc>
        <w:tc>
          <w:tcPr>
            <w:tcW w:w="1175" w:type="dxa"/>
            <w:shd w:val="clear" w:color="auto" w:fill="FCE2BE"/>
          </w:tcPr>
          <w:p>
            <w:pPr>
              <w:pStyle w:val="TableParagraph"/>
              <w:spacing w:before="3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754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891" w:type="dxa"/>
            <w:shd w:val="clear" w:color="auto" w:fill="FEF1E0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Touch Pen</w:t>
            </w:r>
          </w:p>
        </w:tc>
        <w:tc>
          <w:tcPr>
            <w:tcW w:w="2380" w:type="dxa"/>
            <w:shd w:val="clear" w:color="auto" w:fill="FEF1E0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1175" w:type="dxa"/>
            <w:shd w:val="clear" w:color="auto" w:fill="FEF1E0"/>
          </w:tcPr>
          <w:p>
            <w:pPr>
              <w:pStyle w:val="TableParagraph"/>
              <w:spacing w:before="3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754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891" w:type="dxa"/>
            <w:shd w:val="clear" w:color="auto" w:fill="FCE2BE"/>
          </w:tcPr>
          <w:p>
            <w:pPr>
              <w:pStyle w:val="TableParagraph"/>
              <w:spacing w:before="36"/>
              <w:ind w:left="113"/>
              <w:rPr>
                <w:sz w:val="12"/>
              </w:rPr>
            </w:pPr>
            <w:r>
              <w:rPr>
                <w:sz w:val="12"/>
              </w:rPr>
              <w:t>One Key Recovery CD</w:t>
            </w:r>
          </w:p>
        </w:tc>
        <w:tc>
          <w:tcPr>
            <w:tcW w:w="2380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  <w:shd w:val="clear" w:color="auto" w:fill="FCE2BE"/>
          </w:tcPr>
          <w:p>
            <w:pPr>
              <w:pStyle w:val="TableParagraph"/>
              <w:spacing w:before="3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754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b/>
          <w:i/>
          <w:sz w:val="26"/>
        </w:rPr>
      </w:pPr>
    </w:p>
    <w:p>
      <w:pPr>
        <w:spacing w:before="1"/>
        <w:ind w:left="11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spacing w:before="8"/>
        <w:rPr>
          <w:rFonts w:ascii="Times New Roman"/>
          <w:b/>
          <w:i/>
          <w:sz w:val="6"/>
        </w:rPr>
      </w:pPr>
    </w:p>
    <w:tbl>
      <w:tblPr>
        <w:tblW w:w="0" w:type="auto"/>
        <w:jc w:val="left"/>
        <w:tblInd w:w="13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8310"/>
      </w:tblGrid>
      <w:tr>
        <w:trPr>
          <w:trHeight w:val="186" w:hRule="atLeast"/>
        </w:trPr>
        <w:tc>
          <w:tcPr>
            <w:tcW w:w="1872" w:type="dxa"/>
            <w:shd w:val="clear" w:color="auto" w:fill="E5EEC4"/>
          </w:tcPr>
          <w:p>
            <w:pPr>
              <w:pStyle w:val="TableParagraph"/>
              <w:spacing w:before="23"/>
              <w:rPr>
                <w:b/>
                <w:sz w:val="12"/>
              </w:rPr>
            </w:pPr>
            <w:r>
              <w:rPr>
                <w:b/>
                <w:sz w:val="12"/>
              </w:rPr>
              <w:t>Model</w:t>
            </w:r>
          </w:p>
        </w:tc>
        <w:tc>
          <w:tcPr>
            <w:tcW w:w="8310" w:type="dxa"/>
            <w:shd w:val="clear" w:color="auto" w:fill="E5EEC4"/>
          </w:tcPr>
          <w:p>
            <w:pPr>
              <w:pStyle w:val="TableParagraph"/>
              <w:spacing w:before="23"/>
              <w:ind w:left="2556" w:right="254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AFL-15AE-N270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F3F7E3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8310" w:type="dxa"/>
            <w:shd w:val="clear" w:color="auto" w:fill="F3F7E3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AFLPK-15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E5EEC4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8310" w:type="dxa"/>
            <w:shd w:val="clear" w:color="auto" w:fill="E5EEC4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AFLWK-19B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F3F7E3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8310" w:type="dxa"/>
            <w:shd w:val="clear" w:color="auto" w:fill="F3F7E3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AFLRK-15-R11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E5EEC4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8310" w:type="dxa"/>
            <w:shd w:val="clear" w:color="auto" w:fill="E5EEC4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ARM-11-RS / ARM-31-RS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F3F7E3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8310" w:type="dxa"/>
            <w:shd w:val="clear" w:color="auto" w:fill="F3F7E3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STAND-A19-RS / STAND-A21-R10-R10 / STAND-210-R11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E5EEC4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OS: Win XPE (1 GB CF card)</w:t>
            </w:r>
          </w:p>
        </w:tc>
        <w:tc>
          <w:tcPr>
            <w:tcW w:w="8310" w:type="dxa"/>
            <w:shd w:val="clear" w:color="auto" w:fill="E5EEC4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AFLCF-15-N270-XPE-R31</w:t>
            </w:r>
          </w:p>
        </w:tc>
      </w:tr>
      <w:tr>
        <w:trPr>
          <w:trHeight w:val="346" w:hRule="atLeast"/>
        </w:trPr>
        <w:tc>
          <w:tcPr>
            <w:tcW w:w="1872" w:type="dxa"/>
            <w:shd w:val="clear" w:color="auto" w:fill="F3F7E3"/>
          </w:tcPr>
          <w:p>
            <w:pPr>
              <w:pStyle w:val="TableParagraph"/>
              <w:spacing w:line="160" w:lineRule="atLeast" w:before="1"/>
              <w:ind w:right="592"/>
              <w:rPr>
                <w:sz w:val="12"/>
              </w:rPr>
            </w:pPr>
            <w:r>
              <w:rPr>
                <w:sz w:val="12"/>
              </w:rPr>
              <w:t>OS: Win 7 Embedded (2GB CF card)</w:t>
            </w:r>
          </w:p>
        </w:tc>
        <w:tc>
          <w:tcPr>
            <w:tcW w:w="8310" w:type="dxa"/>
            <w:shd w:val="clear" w:color="auto" w:fill="F3F7E3"/>
          </w:tcPr>
          <w:p>
            <w:pPr>
              <w:pStyle w:val="TableParagraph"/>
              <w:spacing w:before="10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AFLCF-15-N270-WES7E-R31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E5EEC4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Hybrid Card Reader</w:t>
            </w:r>
          </w:p>
        </w:tc>
        <w:tc>
          <w:tcPr>
            <w:tcW w:w="8310" w:type="dxa"/>
            <w:shd w:val="clear" w:color="auto" w:fill="E5EEC4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AFLP-17AMSI-U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F3F7E3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8310" w:type="dxa"/>
            <w:shd w:val="clear" w:color="auto" w:fill="F3F7E3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AFLP-17AMSR-U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E5EEC4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DC 12V Input UPS</w:t>
            </w:r>
          </w:p>
        </w:tc>
        <w:tc>
          <w:tcPr>
            <w:tcW w:w="8310" w:type="dxa"/>
            <w:shd w:val="clear" w:color="auto" w:fill="E5EEC4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AUPS-B10-R10 (14.8V 3800mAH)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F3F7E3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DC 9~36V Input UPS</w:t>
            </w:r>
          </w:p>
        </w:tc>
        <w:tc>
          <w:tcPr>
            <w:tcW w:w="8310" w:type="dxa"/>
            <w:shd w:val="clear" w:color="auto" w:fill="F3F7E3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AUPS-B20-R10 (14.8V 3800mAH)</w:t>
            </w:r>
          </w:p>
        </w:tc>
      </w:tr>
    </w:tbl>
    <w:p>
      <w:pPr>
        <w:pStyle w:val="BodyText"/>
        <w:spacing w:before="2"/>
        <w:rPr>
          <w:rFonts w:ascii="Times New Roman"/>
          <w:b/>
          <w:i/>
          <w:sz w:val="25"/>
        </w:rPr>
      </w:pPr>
    </w:p>
    <w:p>
      <w:pPr>
        <w:spacing w:after="0"/>
        <w:rPr>
          <w:rFonts w:ascii="Times New Roman"/>
          <w:sz w:val="25"/>
        </w:rPr>
        <w:sectPr>
          <w:pgSz w:w="11910" w:h="16160"/>
          <w:pgMar w:header="0" w:footer="225" w:top="0" w:bottom="420" w:left="720" w:right="380"/>
        </w:sect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5"/>
        <w:rPr>
          <w:rFonts w:ascii="Times New Roman"/>
          <w:b/>
          <w:i/>
          <w:sz w:val="23"/>
        </w:rPr>
      </w:pPr>
    </w:p>
    <w:p>
      <w:pPr>
        <w:spacing w:before="0"/>
        <w:ind w:left="185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spacing w:line="348" w:lineRule="auto" w:before="98"/>
        <w:ind w:left="4860" w:right="2222" w:hanging="27"/>
        <w:jc w:val="left"/>
        <w:rPr>
          <w:sz w:val="15"/>
        </w:rPr>
      </w:pPr>
      <w:r>
        <w:rPr/>
        <w:br w:type="column"/>
      </w:r>
      <w:r>
        <w:rPr>
          <w:color w:val="595757"/>
          <w:sz w:val="15"/>
        </w:rPr>
        <w:t>12V DC Input Power</w:t>
      </w:r>
      <w:r>
        <w:rPr>
          <w:color w:val="595757"/>
          <w:spacing w:val="21"/>
          <w:sz w:val="15"/>
        </w:rPr>
        <w:t> </w:t>
      </w:r>
      <w:r>
        <w:rPr>
          <w:color w:val="595757"/>
          <w:spacing w:val="-3"/>
          <w:sz w:val="15"/>
        </w:rPr>
        <w:t>Switch</w:t>
      </w:r>
    </w:p>
    <w:p>
      <w:pPr>
        <w:spacing w:line="393" w:lineRule="auto" w:before="81"/>
        <w:ind w:left="4860" w:right="2222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51678720">
            <wp:simplePos x="0" y="0"/>
            <wp:positionH relativeFrom="page">
              <wp:posOffset>2313000</wp:posOffset>
            </wp:positionH>
            <wp:positionV relativeFrom="paragraph">
              <wp:posOffset>-260770</wp:posOffset>
            </wp:positionV>
            <wp:extent cx="2967456" cy="1230532"/>
            <wp:effectExtent l="0" t="0" r="0" b="0"/>
            <wp:wrapNone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456" cy="123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  <w:sz w:val="15"/>
        </w:rPr>
        <w:t>VGA Output Line-out External</w:t>
      </w:r>
      <w:r>
        <w:rPr>
          <w:color w:val="595757"/>
          <w:spacing w:val="22"/>
          <w:sz w:val="15"/>
        </w:rPr>
        <w:t> </w:t>
      </w:r>
      <w:r>
        <w:rPr>
          <w:color w:val="595757"/>
          <w:spacing w:val="-10"/>
          <w:sz w:val="15"/>
        </w:rPr>
        <w:t>SATA</w:t>
      </w:r>
    </w:p>
    <w:p>
      <w:pPr>
        <w:spacing w:line="146" w:lineRule="exact" w:before="0"/>
        <w:ind w:left="4860" w:right="0" w:firstLine="0"/>
        <w:jc w:val="left"/>
        <w:rPr>
          <w:sz w:val="15"/>
        </w:rPr>
      </w:pPr>
      <w:r>
        <w:rPr>
          <w:color w:val="595757"/>
          <w:sz w:val="15"/>
        </w:rPr>
        <w:t>4 x USB 2.0</w:t>
      </w:r>
    </w:p>
    <w:p>
      <w:pPr>
        <w:spacing w:before="58"/>
        <w:ind w:left="4860" w:right="0" w:firstLine="0"/>
        <w:jc w:val="left"/>
        <w:rPr>
          <w:sz w:val="15"/>
        </w:rPr>
      </w:pPr>
      <w:r>
        <w:rPr>
          <w:color w:val="595757"/>
          <w:sz w:val="15"/>
        </w:rPr>
        <w:t>2 x LAN</w:t>
      </w:r>
    </w:p>
    <w:p>
      <w:pPr>
        <w:spacing w:before="86"/>
        <w:ind w:left="4860" w:right="0" w:firstLine="0"/>
        <w:jc w:val="left"/>
        <w:rPr>
          <w:sz w:val="15"/>
        </w:rPr>
      </w:pPr>
      <w:r>
        <w:rPr>
          <w:color w:val="595757"/>
          <w:sz w:val="15"/>
        </w:rPr>
        <w:t>1 x RS-232</w:t>
      </w:r>
    </w:p>
    <w:p>
      <w:pPr>
        <w:spacing w:before="58"/>
        <w:ind w:left="4860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50962944">
            <wp:simplePos x="0" y="0"/>
            <wp:positionH relativeFrom="page">
              <wp:posOffset>635595</wp:posOffset>
            </wp:positionH>
            <wp:positionV relativeFrom="paragraph">
              <wp:posOffset>1292656</wp:posOffset>
            </wp:positionV>
            <wp:extent cx="1466197" cy="1204912"/>
            <wp:effectExtent l="0" t="0" r="0" b="0"/>
            <wp:wrapNone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197" cy="1204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63968">
            <wp:simplePos x="0" y="0"/>
            <wp:positionH relativeFrom="page">
              <wp:posOffset>2250813</wp:posOffset>
            </wp:positionH>
            <wp:positionV relativeFrom="paragraph">
              <wp:posOffset>1226172</wp:posOffset>
            </wp:positionV>
            <wp:extent cx="472589" cy="1271587"/>
            <wp:effectExtent l="0" t="0" r="0" b="0"/>
            <wp:wrapNone/>
            <wp:docPr id="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89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64992">
            <wp:simplePos x="0" y="0"/>
            <wp:positionH relativeFrom="page">
              <wp:posOffset>4185677</wp:posOffset>
            </wp:positionH>
            <wp:positionV relativeFrom="paragraph">
              <wp:posOffset>921438</wp:posOffset>
            </wp:positionV>
            <wp:extent cx="1892091" cy="1595437"/>
            <wp:effectExtent l="0" t="0" r="0" b="0"/>
            <wp:wrapNone/>
            <wp:docPr id="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091" cy="1595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66016">
            <wp:simplePos x="0" y="0"/>
            <wp:positionH relativeFrom="page">
              <wp:posOffset>6167503</wp:posOffset>
            </wp:positionH>
            <wp:positionV relativeFrom="paragraph">
              <wp:posOffset>921436</wp:posOffset>
            </wp:positionV>
            <wp:extent cx="813235" cy="1504950"/>
            <wp:effectExtent l="0" t="0" r="0" b="0"/>
            <wp:wrapNone/>
            <wp:docPr id="1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23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  <w:sz w:val="15"/>
        </w:rPr>
        <w:t>1 x RS-232/422/485</w:t>
      </w:r>
    </w:p>
    <w:p>
      <w:pPr>
        <w:spacing w:after="0"/>
        <w:jc w:val="left"/>
        <w:rPr>
          <w:sz w:val="15"/>
        </w:rPr>
        <w:sectPr>
          <w:type w:val="continuous"/>
          <w:pgSz w:w="11910" w:h="16160"/>
          <w:pgMar w:top="0" w:bottom="420" w:left="720" w:right="380"/>
          <w:cols w:num="2" w:equalWidth="0">
            <w:col w:w="2555" w:space="182"/>
            <w:col w:w="8073"/>
          </w:cols>
        </w:sectPr>
      </w:pPr>
    </w:p>
    <w:p>
      <w:pPr>
        <w:pStyle w:val="BodyText"/>
        <w:spacing w:before="1"/>
        <w:rPr>
          <w:sz w:val="8"/>
        </w:rPr>
      </w:pPr>
      <w:r>
        <w:rPr/>
        <w:pict>
          <v:group style="position:absolute;margin-left:0pt;margin-top:-.000177pt;width:245.45pt;height:37.6pt;mso-position-horizontal-relative:page;mso-position-vertical-relative:page;z-index:-252355584" coordorigin="0,0" coordsize="4909,752">
            <v:shape style="position:absolute;left:0;top:0;width:4909;height:752" type="#_x0000_t75" stroked="false">
              <v:imagedata r:id="rId23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3.081406pt;margin-top:663.983093pt;width:99.1pt;height:83.4pt;mso-position-horizontal-relative:page;mso-position-vertical-relative:page;z-index:-252349440" coordorigin="4462,13280" coordsize="1982,1668">
            <v:shape style="position:absolute;left:4888;top:14047;width:203;height:94" type="#_x0000_t75" stroked="false">
              <v:imagedata r:id="rId24" o:title=""/>
            </v:shape>
            <v:shape style="position:absolute;left:4461;top:13279;width:1982;height:1668" type="#_x0000_t75" stroked="false">
              <v:imagedata r:id="rId25" o:title=""/>
            </v:shape>
            <w10:wrap type="none"/>
          </v:group>
        </w:pict>
      </w:r>
    </w:p>
    <w:p>
      <w:pPr>
        <w:pStyle w:val="BodyText"/>
        <w:ind w:left="143"/>
        <w:rPr>
          <w:sz w:val="20"/>
        </w:rPr>
      </w:pPr>
      <w:r>
        <w:rPr>
          <w:sz w:val="20"/>
        </w:rPr>
        <w:pict>
          <v:group style="width:509.7pt;height:209.9pt;mso-position-horizontal-relative:char;mso-position-vertical-relative:line" coordorigin="0,0" coordsize="10194,4198">
            <v:shape style="position:absolute;left:137;top:1036;width:2118;height:496" type="#_x0000_t75" stroked="false">
              <v:imagedata r:id="rId26" o:title=""/>
            </v:shape>
            <v:shape style="position:absolute;left:9;top:9;width:10174;height:4179" type="#_x0000_t202" filled="false" stroked="true" strokeweight=".982875pt" strokecolor="#c9caca">
              <v:textbox inset="0,0,0,0">
                <w:txbxContent>
                  <w:p>
                    <w:pPr>
                      <w:spacing w:before="136"/>
                      <w:ind w:left="127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AFL-15A</w:t>
                    </w:r>
                  </w:p>
                  <w:p>
                    <w:pPr>
                      <w:spacing w:before="4"/>
                      <w:ind w:left="127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 mm)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1910" w:h="16160"/>
      <w:pgMar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375040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v:shape style="position:absolute;left:4282;top:15736;width:3462;height:422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871399pt;margin-top:785.810974pt;width:122pt;height:12.75pt;mso-position-horizontal-relative:page;mso-position-vertical-relative:page;z-index:-25237401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AFL-15AE-N270-2016-V10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2962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394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29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264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99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34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569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004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439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332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980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101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222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43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65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586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07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829" w:hanging="142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6"/>
      <w:ind w:left="320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8"/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2019-11-07T03:40:45Z</dcterms:created>
  <dcterms:modified xsi:type="dcterms:W3CDTF">2019-11-07T03:40:45Z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2019-11-07T00:00:00Z</vt:filetime>
  </property>
</Properties>
</file>