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2240" w:h="15840"/>
          <w:pgMar w:top="0" w:bottom="0" w:left="1020" w:right="1000"/>
        </w:sectPr>
      </w:pPr>
    </w:p>
    <w:p>
      <w:pPr>
        <w:spacing w:before="99"/>
        <w:ind w:left="164" w:right="0" w:firstLine="0"/>
        <w:jc w:val="left"/>
        <w:rPr>
          <w:rFonts w:ascii="Verdana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1047936">
            <wp:simplePos x="0" y="0"/>
            <wp:positionH relativeFrom="page">
              <wp:posOffset>720001</wp:posOffset>
            </wp:positionH>
            <wp:positionV relativeFrom="paragraph">
              <wp:posOffset>-581669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75"/>
          <w:sz w:val="84"/>
        </w:rPr>
        <w:t>PPC-3180SW</w:t>
      </w:r>
    </w:p>
    <w:p>
      <w:pPr>
        <w:pStyle w:val="Heading1"/>
        <w:spacing w:line="223" w:lineRule="auto" w:before="134"/>
        <w:ind w:left="164" w:right="133"/>
      </w:pPr>
      <w:r>
        <w:rPr>
          <w:b w:val="0"/>
        </w:rPr>
        <w:br w:type="column"/>
      </w:r>
      <w:r>
        <w:rPr>
          <w:color w:val="58595B"/>
          <w:w w:val="90"/>
        </w:rPr>
        <w:t>18.5"</w:t>
      </w:r>
      <w:r>
        <w:rPr>
          <w:color w:val="58595B"/>
          <w:spacing w:val="-35"/>
          <w:w w:val="90"/>
        </w:rPr>
        <w:t> </w:t>
      </w:r>
      <w:r>
        <w:rPr>
          <w:color w:val="58595B"/>
          <w:w w:val="90"/>
        </w:rPr>
        <w:t>Fanless</w:t>
      </w:r>
      <w:r>
        <w:rPr>
          <w:color w:val="58595B"/>
          <w:spacing w:val="-34"/>
          <w:w w:val="90"/>
        </w:rPr>
        <w:t> </w:t>
      </w:r>
      <w:r>
        <w:rPr>
          <w:color w:val="58595B"/>
          <w:w w:val="90"/>
        </w:rPr>
        <w:t>Widescreen</w:t>
      </w:r>
      <w:r>
        <w:rPr>
          <w:color w:val="58595B"/>
          <w:spacing w:val="-34"/>
          <w:w w:val="90"/>
        </w:rPr>
        <w:t> </w:t>
      </w:r>
      <w:r>
        <w:rPr>
          <w:color w:val="58595B"/>
          <w:w w:val="90"/>
        </w:rPr>
        <w:t>Panel</w:t>
      </w:r>
      <w:r>
        <w:rPr>
          <w:color w:val="58595B"/>
          <w:spacing w:val="-34"/>
          <w:w w:val="90"/>
        </w:rPr>
        <w:t> </w:t>
      </w:r>
      <w:r>
        <w:rPr>
          <w:color w:val="58595B"/>
          <w:w w:val="90"/>
        </w:rPr>
        <w:t>PC</w:t>
      </w:r>
      <w:r>
        <w:rPr>
          <w:color w:val="58595B"/>
          <w:spacing w:val="-34"/>
          <w:w w:val="90"/>
        </w:rPr>
        <w:t> </w:t>
      </w:r>
      <w:r>
        <w:rPr>
          <w:color w:val="58595B"/>
          <w:spacing w:val="-4"/>
          <w:w w:val="90"/>
        </w:rPr>
        <w:t>with </w:t>
      </w:r>
      <w:r>
        <w:rPr>
          <w:color w:val="58595B"/>
          <w:w w:val="95"/>
        </w:rPr>
        <w:t>Intel</w:t>
      </w:r>
      <w:r>
        <w:rPr>
          <w:color w:val="58595B"/>
          <w:w w:val="95"/>
          <w:position w:val="9"/>
          <w:sz w:val="16"/>
        </w:rPr>
        <w:t>® </w:t>
      </w:r>
      <w:r>
        <w:rPr>
          <w:color w:val="58595B"/>
          <w:w w:val="95"/>
        </w:rPr>
        <w:t>Pentium</w:t>
      </w:r>
      <w:r>
        <w:rPr>
          <w:color w:val="58595B"/>
          <w:w w:val="95"/>
          <w:position w:val="9"/>
          <w:sz w:val="16"/>
        </w:rPr>
        <w:t>® </w:t>
      </w:r>
      <w:r>
        <w:rPr>
          <w:color w:val="58595B"/>
          <w:w w:val="95"/>
        </w:rPr>
        <w:t>N4200 Quad-Core Processor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1000"/>
          <w:cols w:num="2" w:equalWidth="0">
            <w:col w:w="5046" w:space="204"/>
            <w:col w:w="4970"/>
          </w:cols>
        </w:sectPr>
      </w:pPr>
    </w:p>
    <w:p>
      <w:pPr>
        <w:pStyle w:val="BodyText"/>
        <w:spacing w:before="9"/>
        <w:rPr>
          <w:b/>
          <w:sz w:val="2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9"/>
        <w:rPr>
          <w:b/>
          <w:sz w:val="8"/>
        </w:rPr>
      </w:pPr>
      <w:r>
        <w:rPr/>
        <w:pict>
          <v:group style="position:absolute;margin-left:56.692902pt;margin-top:7.020874pt;width:242.4pt;height:201.65pt;mso-position-horizontal-relative:page;mso-position-vertical-relative:paragraph;z-index:-251657216;mso-wrap-distance-left:0;mso-wrap-distance-right:0" coordorigin="1134,140" coordsize="4848,4033">
            <v:shape style="position:absolute;left:1133;top:140;width:4844;height:3629" type="#_x0000_t75" stroked="false">
              <v:imagedata r:id="rId6" o:title=""/>
            </v:shape>
            <v:shape style="position:absolute;left:5660;top:3804;width:321;height:364" type="#_x0000_t75" stroked="false">
              <v:imagedata r:id="rId7" o:title=""/>
            </v:shape>
            <v:shape style="position:absolute;left:4778;top:3876;width:501;height:227" type="#_x0000_t75" stroked="false">
              <v:imagedata r:id="rId8" o:title=""/>
            </v:shape>
            <v:shape style="position:absolute;left:4365;top:3875;width:128;height:222" type="#_x0000_t75" stroked="false">
              <v:imagedata r:id="rId9" o:title=""/>
            </v:shape>
            <v:shape style="position:absolute;left:4563;top:3874;width:123;height:222" type="#_x0000_t75" stroked="false">
              <v:imagedata r:id="rId10" o:title=""/>
            </v:shape>
            <v:shape style="position:absolute;left:3393;top:3877;width:279;height:219" type="#_x0000_t75" stroked="false">
              <v:imagedata r:id="rId11" o:title=""/>
            </v:shape>
            <v:shape style="position:absolute;left:3733;top:3874;width:225;height:224" type="#_x0000_t75" stroked="false">
              <v:imagedata r:id="rId12" o:title=""/>
            </v:shape>
            <v:shape style="position:absolute;left:4016;top:3872;width:302;height:228" type="#_x0000_t75" stroked="false">
              <v:imagedata r:id="rId13" o:title=""/>
            </v:shape>
            <v:shape style="position:absolute;left:2222;top:3866;width:755;height:237" type="#_x0000_t75" stroked="false">
              <v:imagedata r:id="rId14" o:title=""/>
            </v:shape>
            <v:shape style="position:absolute;left:1536;top:3880;width:72;height:30" coordorigin="1537,3881" coordsize="72,30" path="m1587,3881l1558,3881,1546,3887,1537,3897,1550,3910,1555,3904,1564,3899,1606,3899,1609,3897,1600,3887,1587,3881xm1606,3899l1573,3899,1582,3899,1590,3904,1595,3910,1606,3899xe" filled="true" fillcolor="#6d6e71" stroked="false">
              <v:path arrowok="t"/>
              <v:fill type="solid"/>
            </v:shape>
            <v:shape style="position:absolute;left:1509;top:3841;width:127;height:42" coordorigin="1510,3842" coordsize="127,42" path="m1573,3842l1555,3844,1538,3849,1523,3858,1510,3870,1523,3883,1533,3874,1545,3867,1558,3862,1573,3861,1626,3861,1623,3858,1608,3849,1591,3844,1573,3842xm1626,3861l1573,3861,1587,3862,1601,3867,1612,3874,1623,3883,1636,3870,1626,3861xe" filled="true" fillcolor="#6d6e71" stroked="false">
              <v:path arrowok="t"/>
              <v:fill type="solid"/>
            </v:shape>
            <v:shape style="position:absolute;left:1647;top:3951;width:103;height:135" coordorigin="1647,3952" coordsize="103,135" path="m1701,3952l1675,3957,1659,3970,1650,3990,1647,4014,1648,4042,1654,4065,1669,4080,1698,4086,1720,4083,1736,4074,1743,4061,1699,4061,1691,4059,1687,4051,1685,4038,1685,4019,1686,4001,1689,3988,1693,3980,1701,3977,1746,3977,1741,3966,1725,3956,1701,3952xm1749,4031l1714,4031,1713,4053,1710,4061,1743,4061,1746,4056,1749,4031xm1746,3977l1711,3977,1715,3985,1715,4003,1750,4003,1748,3982,1746,3977xe" filled="true" fillcolor="#00447c" stroked="false">
              <v:path arrowok="t"/>
              <v:fill type="solid"/>
            </v:shape>
            <v:shape style="position:absolute;left:1755;top:3951;width:103;height:135" coordorigin="1755,3952" coordsize="103,135" path="m1808,3952l1783,3957,1766,3970,1758,3990,1755,4014,1756,4042,1762,4065,1777,4080,1805,4086,1828,4083,1844,4074,1851,4061,1807,4061,1799,4059,1795,4051,1793,4038,1793,4019,1794,4001,1796,3988,1801,3980,1809,3977,1854,3977,1849,3966,1833,3956,1808,3952xm1857,4031l1822,4031,1821,4053,1818,4061,1851,4061,1854,4056,1857,4031xm1854,3977l1819,3977,1823,3985,1822,4003,1858,4003,1856,3982,1854,3977xe" filled="true" fillcolor="#00447c" stroked="false">
              <v:path arrowok="t"/>
              <v:fill type="solid"/>
            </v:shape>
            <v:shape style="position:absolute;left:1862;top:3951;width:103;height:135" coordorigin="1863,3952" coordsize="103,135" path="m1916,3952l1891,3957,1874,3970,1866,3990,1863,4014,1864,4042,1870,4065,1885,4080,1913,4086,1934,4083,1950,4075,1958,4063,1903,4063,1900,4053,1901,4025,1966,4025,1965,4003,1901,4003,1902,3986,1904,3975,1960,3975,1959,3972,1944,3957,1916,3952xm1964,4039l1929,4039,1927,4055,1924,4063,1958,4063,1960,4060,1964,4039xm1960,3975l1927,3975,1930,3985,1929,4003,1965,4003,1965,3995,1960,3975xe" filled="true" fillcolor="#00447c" stroked="false">
              <v:path arrowok="t"/>
              <v:fill type="solid"/>
            </v:shape>
            <v:shape style="position:absolute;left:1969;top:3951;width:98;height:135" coordorigin="1970,3952" coordsize="98,135" path="m2004,4042l1970,4042,1970,4048,1972,4065,1980,4077,1995,4084,2017,4086,2038,4083,2054,4075,2063,4063,2012,4063,2008,4060,2006,4057,2004,4053,2004,4048,2004,4042xm2021,3952l2001,3954,1985,3961,1975,3974,1972,3990,1974,4007,1983,4018,1997,4027,2017,4034,2029,4038,2032,4044,2032,4057,2027,4063,2063,4063,2064,4062,2067,4045,2058,4018,2038,4006,2017,3999,2007,3987,2007,3980,2010,3975,2065,3975,2065,3974,2058,3963,2044,3955,2021,3952xm2065,3975l2029,3975,2033,3979,2033,3992,2067,3992,2067,3987,2065,3975xe" filled="true" fillcolor="#00447c" stroked="false">
              <v:path arrowok="t"/>
              <v:fill type="solid"/>
            </v:shape>
            <v:shape style="position:absolute;left:2073;top:3951;width:98;height:135" coordorigin="2073,3952" coordsize="98,135" path="m2107,4042l2073,4042,2073,4048,2076,4065,2084,4077,2099,4084,2121,4086,2142,4083,2158,4075,2167,4063,2115,4063,2112,4060,2110,4057,2108,4053,2107,4048,2107,4042xm2125,3952l2104,3954,2089,3961,2079,3974,2075,3990,2078,4007,2086,4018,2101,4027,2121,4034,2133,4038,2135,4044,2135,4057,2130,4063,2167,4063,2167,4062,2171,4045,2162,4018,2141,4006,2120,3999,2111,3987,2111,3980,2114,3975,2169,3975,2169,3974,2161,3963,2147,3955,2125,3952xm2169,3975l2132,3975,2137,3979,2136,3992,2170,3992,2170,3987,2169,3975xe" filled="true" fillcolor="#00447c" stroked="false">
              <v:path arrowok="t"/>
              <v:fill type="solid"/>
            </v:shape>
            <v:shape style="position:absolute;left:1493;top:3911;width:158;height:171" coordorigin="1493,3912" coordsize="158,171" path="m1572,3912l1493,4083,1532,4083,1543,4054,1638,4054,1626,4029,1552,4029,1571,3981,1604,3981,1572,3912xm1638,4054l1599,4054,1611,4083,1651,4083,1638,4054xm1604,3981l1571,3981,1591,4029,1626,4029,1604,3981xe" filled="true" fillcolor="#00447c" stroked="false">
              <v:path arrowok="t"/>
              <v:fill type="solid"/>
            </v:shape>
            <v:shape style="position:absolute;left:1133;top:3950;width:97;height:135" coordorigin="1134,3951" coordsize="97,135" path="m1166,4043l1134,4043,1134,4051,1138,4068,1148,4078,1163,4084,1181,4085,1202,4083,1217,4076,1225,4065,1169,4065,1166,4057,1166,4043xm1182,3951l1160,3954,1145,3962,1137,3974,1135,3989,1144,4015,1165,4027,1187,4035,1196,4049,1196,4057,1193,4065,1225,4065,1227,4063,1230,4044,1220,4019,1199,4008,1178,3999,1168,3985,1168,3976,1173,3971,1224,3971,1217,3961,1203,3954,1182,3951xm1224,3971l1187,3971,1190,3973,1192,3976,1194,3979,1195,3983,1195,3989,1227,3989,1227,3985,1225,3972,1224,3971xe" filled="true" fillcolor="#00447c" stroked="false">
              <v:path arrowok="t"/>
              <v:fill type="solid"/>
            </v:shape>
            <v:shape style="position:absolute;left:1240;top:3953;width:95;height:132" coordorigin="1240,3953" coordsize="95,132" path="m1274,3953l1240,3953,1240,4040,1242,4058,1249,4072,1264,4082,1287,4085,1311,4082,1326,4072,1329,4065,1278,4065,1274,4059,1274,3953xm1335,3953l1301,3953,1301,4059,1296,4065,1329,4065,1333,4058,1335,4040,1335,3953xe" filled="true" fillcolor="#00447c" stroked="false">
              <v:path arrowok="t"/>
              <v:fill type="solid"/>
            </v:shape>
            <v:shape style="position:absolute;left:1344;top:3950;width:97;height:135" coordorigin="1345,3951" coordsize="97,135" path="m1377,4043l1345,4043,1345,4051,1349,4068,1359,4078,1374,4084,1392,4085,1413,4083,1428,4076,1436,4065,1380,4065,1377,4057,1377,4043xm1393,3951l1371,3954,1356,3962,1348,3974,1346,3989,1355,4015,1376,4027,1398,4035,1407,4049,1407,4057,1404,4065,1436,4065,1438,4063,1441,4044,1431,4019,1410,4008,1389,3999,1379,3985,1379,3976,1384,3971,1435,3971,1428,3961,1414,3954,1393,3951xm1435,3971l1398,3971,1401,3973,1403,3976,1405,3979,1406,3983,1406,3989,1438,3989,1438,3985,1436,3972,1435,3971xe" filled="true" fillcolor="#00447c" stroked="false">
              <v:path arrowok="t"/>
              <v:fill type="solid"/>
            </v:shape>
            <v:rect style="position:absolute;left:1453;top:3953;width:34;height:130" filled="true" fillcolor="#00447c" stroked="false">
              <v:fill type="solid"/>
            </v:rect>
            <v:shape style="position:absolute;left:3035;top:3872;width:304;height:228" type="#_x0000_t75" stroked="false">
              <v:imagedata r:id="rId15" o:title=""/>
            </v:shape>
            <v:shape style="position:absolute;left:5366;top:3825;width:227;height:232" type="#_x0000_t75" stroked="false">
              <v:imagedata r:id="rId16" o:title=""/>
            </v:shape>
            <v:shape style="position:absolute;left:5367;top:3825;width:227;height:348" type="#_x0000_t75" stroked="false">
              <v:imagedata r:id="rId17" o:title=""/>
            </v:shape>
            <v:shape style="position:absolute;left:1888;top:246;width:3280;height:3280" type="#_x0000_t75" stroked="false">
              <v:imagedata r:id="rId18" o:title="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7.02101pt;width:242.25pt;height:181.45pt;mso-position-horizontal-relative:page;mso-position-vertical-relative:paragraph;z-index:-251656192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45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18.5"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true-flat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TFT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LCD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projected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capacitive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touch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control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3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Fanless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design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low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power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consumption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3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internal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2.5"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spacing w:val="-4"/>
                      <w:w w:val="90"/>
                    </w:rPr>
                    <w:t>mSATA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2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Configurable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RS-232/422/485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via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BIOS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3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Automatic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data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flow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control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over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RS-485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6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  <w:position w:val="1"/>
                    </w:rPr>
                    <w:t>Wide</w:t>
                  </w:r>
                  <w:r>
                    <w:rPr>
                      <w:color w:val="231F20"/>
                      <w:spacing w:val="-9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range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DC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support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(12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~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24</w:t>
                  </w:r>
                  <w:r>
                    <w:rPr>
                      <w:color w:val="231F20"/>
                      <w:spacing w:val="-8"/>
                      <w:w w:val="90"/>
                      <w:position w:val="1"/>
                    </w:rPr>
                    <w:t> </w:t>
                  </w:r>
                  <w:r>
                    <w:rPr>
                      <w:color w:val="231F20"/>
                      <w:w w:val="90"/>
                      <w:position w:val="1"/>
                    </w:rPr>
                    <w:t>V</w:t>
                  </w:r>
                  <w:r>
                    <w:rPr>
                      <w:color w:val="231F20"/>
                      <w:w w:val="90"/>
                      <w:sz w:val="9"/>
                    </w:rPr>
                    <w:t>DC</w:t>
                  </w:r>
                  <w:r>
                    <w:rPr>
                      <w:color w:val="231F20"/>
                      <w:w w:val="90"/>
                      <w:position w:val="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0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 dual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4" w:val="left" w:leader="none"/>
                    </w:tabs>
                    <w:spacing w:line="240" w:lineRule="auto" w:before="62" w:after="0"/>
                    <w:ind w:left="343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IP65-rated front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panel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305" w:lineRule="exact" w:before="0"/>
        <w:ind w:left="117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BodyText"/>
        <w:spacing w:line="261" w:lineRule="auto" w:before="76"/>
        <w:ind w:left="117" w:right="128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PPC-3180SW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high-value,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ultra-slim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panel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PC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equipped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18.5"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WXGA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TFT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LCD,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low-power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Intel®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Pentium®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N4200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quad-core,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1.1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GHz,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processor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provide high-performance computing in a compact and fanless system. For high durability and functionality, the PPC-3180SW features an IP65-rated front panel, multi-touch projected </w:t>
      </w:r>
      <w:r>
        <w:rPr>
          <w:color w:val="231F20"/>
          <w:w w:val="85"/>
        </w:rPr>
        <w:t>capacitive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touchscreen,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die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cast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aluminum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alloy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enclosure,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serial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ports,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four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USB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ports,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GbE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LAN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ports,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making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suitable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diverse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industrial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applications.</w:t>
      </w:r>
    </w:p>
    <w:p>
      <w:pPr>
        <w:pStyle w:val="BodyText"/>
        <w:spacing w:before="10"/>
      </w:pPr>
    </w:p>
    <w:p>
      <w:pPr>
        <w:pStyle w:val="Heading1"/>
        <w:ind w:left="117"/>
        <w:rPr>
          <w:rFonts w:ascii="Verdana"/>
        </w:rPr>
      </w:pPr>
      <w:r>
        <w:rPr>
          <w:rFonts w:ascii="Verdana"/>
          <w:color w:val="00447C"/>
          <w:w w:val="90"/>
        </w:rPr>
        <w:t>Specifications</w:t>
      </w:r>
    </w:p>
    <w:p>
      <w:pPr>
        <w:pStyle w:val="BodyText"/>
        <w:spacing w:before="9"/>
        <w:rPr>
          <w:rFonts w:ascii="Verdana"/>
          <w:b/>
          <w:sz w:val="8"/>
        </w:rPr>
      </w:pPr>
    </w:p>
    <w:tbl>
      <w:tblPr>
        <w:tblW w:w="0" w:type="auto"/>
        <w:jc w:val="left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984"/>
        <w:gridCol w:w="6287"/>
      </w:tblGrid>
      <w:tr>
        <w:trPr>
          <w:trHeight w:val="187" w:hRule="atLeast"/>
        </w:trPr>
        <w:tc>
          <w:tcPr>
            <w:tcW w:w="1701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47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System</w:t>
            </w:r>
          </w:p>
        </w:tc>
        <w:tc>
          <w:tcPr>
            <w:tcW w:w="198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</w:p>
        </w:tc>
        <w:tc>
          <w:tcPr>
            <w:tcW w:w="6287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 Pentium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N4200 quad Core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Frequency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1.1GHz, turbo boot to 2.5GHz.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L2 Cache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 MB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Memory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SODIMM, DDR3L 1600/1866, max. 8 GB</w:t>
            </w:r>
          </w:p>
        </w:tc>
      </w:tr>
      <w:tr>
        <w:trPr>
          <w:trHeight w:val="36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14"/>
              <w:ind w:right="518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2.5"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5"/>
                <w:w w:val="85"/>
                <w:sz w:val="16"/>
              </w:rPr>
              <w:t>SATA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spacing w:val="-6"/>
                <w:w w:val="85"/>
                <w:sz w:val="16"/>
              </w:rPr>
              <w:t>bay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13"/>
                <w:w w:val="85"/>
                <w:sz w:val="16"/>
              </w:rPr>
              <w:t> </w:t>
            </w:r>
            <w:r>
              <w:rPr>
                <w:color w:val="231F20"/>
                <w:spacing w:val="-4"/>
                <w:w w:val="85"/>
                <w:sz w:val="16"/>
              </w:rPr>
              <w:t>mSATA</w:t>
            </w:r>
            <w:r>
              <w:rPr>
                <w:color w:val="231F20"/>
                <w:spacing w:val="-14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bay</w:t>
            </w:r>
          </w:p>
        </w:tc>
      </w:tr>
      <w:tr>
        <w:trPr>
          <w:trHeight w:val="185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Network (LAN)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10/100/1000 Mbps Ethernet (Intel I211-AT)</w:t>
            </w:r>
          </w:p>
        </w:tc>
      </w:tr>
      <w:tr>
        <w:trPr>
          <w:trHeight w:val="72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1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I/O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235" w:lineRule="auto" w:before="11"/>
              <w:ind w:right="3417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2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Serial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ports: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RS-232,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1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x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RS-232/422/485 </w:t>
            </w:r>
            <w:r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x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USB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3.0,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x</w:t>
            </w:r>
            <w:r>
              <w:rPr>
                <w:color w:val="231F20"/>
                <w:spacing w:val="-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USB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2.0</w:t>
            </w:r>
          </w:p>
          <w:p>
            <w:pPr>
              <w:pStyle w:val="TableParagraph"/>
              <w:spacing w:line="178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Line-out</w:t>
            </w:r>
          </w:p>
          <w:p>
            <w:pPr>
              <w:pStyle w:val="TableParagraph"/>
              <w:spacing w:line="159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HDMI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Expansion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x Mini PCIe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Watchdog Timer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255 timer levels, set up by software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Speaker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 x 1W</w:t>
            </w:r>
          </w:p>
        </w:tc>
      </w:tr>
      <w:tr>
        <w:trPr>
          <w:trHeight w:val="189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0" w:lineRule="exact" w:before="20"/>
              <w:ind w:left="84" w:right="8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Physical </w:t>
            </w:r>
            <w:r>
              <w:rPr>
                <w:b/>
                <w:color w:val="231F20"/>
                <w:w w:val="80"/>
                <w:sz w:val="16"/>
              </w:rPr>
              <w:t>Characteristics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Dimensions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488 x 309 x 58.45 mm (19.21 x 12.16 x 2.3 in)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Weight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5.4 kg (11.90 lb)</w:t>
            </w:r>
          </w:p>
        </w:tc>
      </w:tr>
      <w:tr>
        <w:trPr>
          <w:trHeight w:val="189" w:hRule="atLeast"/>
        </w:trPr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3" w:lineRule="exact" w:before="6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OS Support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OS Support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Microsoft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Windows 10 (64-bit), Linux, Android</w:t>
            </w:r>
          </w:p>
        </w:tc>
      </w:tr>
      <w:tr>
        <w:trPr>
          <w:trHeight w:val="189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104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Power Comsumption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Input Voltage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8" w:lineRule="exact" w:before="11"/>
              <w:rPr>
                <w:sz w:val="9"/>
              </w:rPr>
            </w:pPr>
            <w:r>
              <w:rPr>
                <w:color w:val="231F20"/>
                <w:w w:val="90"/>
                <w:position w:val="1"/>
                <w:sz w:val="16"/>
              </w:rPr>
              <w:t>12 ~ 24 V</w:t>
            </w:r>
            <w:r>
              <w:rPr>
                <w:color w:val="231F20"/>
                <w:w w:val="90"/>
                <w:sz w:val="9"/>
              </w:rPr>
              <w:t>DC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Consumption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35 W</w:t>
            </w:r>
          </w:p>
        </w:tc>
      </w:tr>
      <w:tr>
        <w:trPr>
          <w:trHeight w:val="189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LCD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Display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18.5" TFT LCD (LED backlight)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Max. Resolution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1366 x 768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Viewing Angle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85 (Left), 85 (Right), 80 (Up), 80 (Down)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Luminance (cd/m</w:t>
            </w:r>
            <w:r>
              <w:rPr>
                <w:color w:val="231F20"/>
                <w:w w:val="90"/>
                <w:position w:val="5"/>
                <w:sz w:val="9"/>
              </w:rPr>
              <w:t>2</w:t>
            </w:r>
            <w:r>
              <w:rPr>
                <w:color w:val="231F20"/>
                <w:w w:val="90"/>
                <w:sz w:val="16"/>
              </w:rPr>
              <w:t>)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450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Contrast Ratio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1000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Backlight Lifetime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50,000 hr (min.)</w:t>
            </w:r>
          </w:p>
        </w:tc>
      </w:tr>
      <w:tr>
        <w:trPr>
          <w:trHeight w:val="189" w:hRule="atLeast"/>
        </w:trPr>
        <w:tc>
          <w:tcPr>
            <w:tcW w:w="1701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7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Touchscreen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Touch Type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Multi-touch projected capacitive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Light Transmission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90% ± 2%</w:t>
            </w:r>
          </w:p>
        </w:tc>
      </w:tr>
      <w:tr>
        <w:trPr>
          <w:trHeight w:val="189" w:hRule="atLeast"/>
        </w:trPr>
        <w:tc>
          <w:tcPr>
            <w:tcW w:w="1701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Controller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USB Interface</w:t>
            </w:r>
          </w:p>
        </w:tc>
      </w:tr>
      <w:tr>
        <w:trPr>
          <w:trHeight w:val="367" w:hRule="atLeast"/>
        </w:trPr>
        <w:tc>
          <w:tcPr>
            <w:tcW w:w="170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122"/>
              <w:ind w:left="85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Environment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Operating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50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°C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(32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122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°F)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SSD</w:t>
            </w:r>
          </w:p>
          <w:p>
            <w:pPr>
              <w:pStyle w:val="TableParagraph"/>
              <w:spacing w:line="157" w:lineRule="exact" w:before="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40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°C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(32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2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104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°F)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HDD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Storage Temperature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-20 ~ 60 °C (-4 ~ 140 °F)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Relative Humidity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 ~ 95% @ 40 °C (Non-Condensing)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Shock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Operating 10 G Peak Acceleration (11 ms Duration), Follows IEC 60068-2-27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Vibration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Operating</w:t>
            </w:r>
            <w:r>
              <w:rPr>
                <w:color w:val="231F20"/>
                <w:spacing w:val="-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Random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Vibration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spacing w:val="-3"/>
                <w:w w:val="80"/>
                <w:sz w:val="16"/>
              </w:rPr>
              <w:t>Test</w:t>
            </w:r>
            <w:r>
              <w:rPr>
                <w:color w:val="231F20"/>
                <w:spacing w:val="-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5~500Hz,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1Grms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@with</w:t>
            </w:r>
            <w:r>
              <w:rPr>
                <w:color w:val="231F20"/>
                <w:spacing w:val="-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HDD;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2Grms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@with</w:t>
            </w:r>
            <w:r>
              <w:rPr>
                <w:color w:val="231F20"/>
                <w:spacing w:val="-8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SSD,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Follows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IEC</w:t>
            </w:r>
            <w:r>
              <w:rPr>
                <w:color w:val="231F20"/>
                <w:spacing w:val="-7"/>
                <w:w w:val="80"/>
                <w:sz w:val="16"/>
              </w:rPr>
              <w:t> </w:t>
            </w:r>
            <w:r>
              <w:rPr>
                <w:color w:val="231F20"/>
                <w:w w:val="80"/>
                <w:sz w:val="16"/>
              </w:rPr>
              <w:t>60068-2-64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EMC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CE, FCC Class B, BSMI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Safety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CE, UL, CCC, BSMI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Front Panel Protection</w:t>
            </w:r>
          </w:p>
        </w:tc>
        <w:tc>
          <w:tcPr>
            <w:tcW w:w="6287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 w:before="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IP65 compliant</w:t>
            </w:r>
          </w:p>
        </w:tc>
      </w:tr>
    </w:tbl>
    <w:p>
      <w:pPr>
        <w:tabs>
          <w:tab w:pos="1775" w:val="left" w:leader="none"/>
          <w:tab w:pos="10086" w:val="left" w:leader="none"/>
        </w:tabs>
        <w:spacing w:before="234"/>
        <w:ind w:left="113" w:right="0" w:firstLine="0"/>
        <w:jc w:val="both"/>
        <w:rPr>
          <w:b/>
          <w:sz w:val="17"/>
        </w:rPr>
      </w:pPr>
      <w:r>
        <w:rPr/>
        <w:pict>
          <v:shape style="position:absolute;margin-left:61.876003pt;margin-top:12.516098pt;width:52.9pt;height:9pt;mso-position-horizontal-relative:page;mso-position-vertical-relative:paragraph;z-index:-252267520" coordorigin="1238,250" coordsize="1058,180" path="m1398,424l1384,395,1373,370,1350,321,1337,291,1337,370,1297,370,1317,321,1337,370,1337,291,1318,250,1238,424,1277,424,1288,395,1345,395,1357,424,1398,424m1512,356l1507,328,1496,312,1492,306,1481,299,1481,356,1478,373,1470,386,1456,394,1437,396,1437,312,1456,315,1470,324,1478,339,1481,356,1481,299,1466,291,1430,285,1405,285,1405,424,1436,424,1468,419,1492,405,1498,396,1507,383,1512,356m1585,392l1533,285,1497,285,1568,428,1585,392m1701,424l1639,280,1621,316,1636,353,1604,353,1593,377,1645,377,1665,424,1701,424m1828,285l1797,285,1797,362,1786,352,1711,283,1711,424,1743,424,1743,352,1828,430,1828,362,1828,285m1951,285l1842,285,1842,312,1880,312,1880,424,1914,424,1914,312,1951,312,1951,285m2046,285l1964,285,1964,424,2046,424,2046,398,1995,398,1995,368,2041,368,2041,341,1995,341,1995,311,2046,311,2046,285m2162,294l2156,289,2146,284,2129,284,2099,290,2075,304,2059,327,2053,355,2059,385,2075,408,2099,421,2129,426,2146,426,2155,421,2162,418,2162,399,2162,385,2156,393,2143,399,2130,399,2112,396,2098,387,2088,373,2084,354,2088,336,2098,322,2113,313,2130,310,2143,310,2156,316,2162,325,2162,310,2162,294m2295,285l2264,285,2264,341,2210,341,2210,285,2179,285,2179,424,2210,424,2210,368,2264,368,2264,424,2295,424,2295,368,2295,341,2295,285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General Panel</w:t>
      </w:r>
      <w:r>
        <w:rPr>
          <w:b/>
          <w:color w:val="FFFFFF"/>
          <w:spacing w:val="8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PCs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832" w:val="left" w:leader="none"/>
        </w:tabs>
        <w:spacing w:before="41"/>
        <w:ind w:left="113" w:right="0" w:firstLine="0"/>
        <w:jc w:val="both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8"/>
          <w:w w:val="80"/>
          <w:sz w:val="14"/>
        </w:rPr>
        <w:t> </w:t>
      </w:r>
      <w:r>
        <w:rPr>
          <w:color w:val="231F20"/>
          <w:w w:val="80"/>
          <w:sz w:val="14"/>
        </w:rPr>
        <w:t>1-Apr-2019</w:t>
      </w:r>
    </w:p>
    <w:p>
      <w:pPr>
        <w:spacing w:after="0"/>
        <w:jc w:val="both"/>
        <w:rPr>
          <w:sz w:val="14"/>
        </w:rPr>
        <w:sectPr>
          <w:type w:val="continuous"/>
          <w:pgSz w:w="12240" w:h="15840"/>
          <w:pgMar w:top="0" w:bottom="0" w:left="1020" w:right="1000"/>
        </w:sectPr>
      </w:pPr>
    </w:p>
    <w:p>
      <w:pPr>
        <w:pStyle w:val="Heading1"/>
        <w:spacing w:before="97"/>
        <w:ind w:left="0" w:right="131"/>
        <w:jc w:val="right"/>
      </w:pPr>
      <w:r>
        <w:rPr>
          <w:color w:val="58595B"/>
          <w:w w:val="80"/>
        </w:rPr>
        <w:t>PPC-3180SW</w:t>
      </w:r>
    </w:p>
    <w:p>
      <w:pPr>
        <w:pStyle w:val="BodyText"/>
        <w:spacing w:before="6"/>
        <w:rPr>
          <w:b/>
          <w:sz w:val="9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56.692902pt,8.933268pt" to="555.306902pt,8.933268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top="1500" w:bottom="0" w:left="1020" w:right="1000"/>
        </w:sectPr>
      </w:pPr>
    </w:p>
    <w:p>
      <w:pPr>
        <w:spacing w:before="98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693001pt;margin-top:-296.609680pt;width:498.65pt;height:286.3pt;mso-position-horizontal-relative:page;mso-position-vertical-relative:paragraph;z-index:251669504" coordorigin="1134,-5932" coordsize="9973,5726">
            <v:shape style="position:absolute;left:1133;top:-5933;width:9973;height:5726" type="#_x0000_t75" stroked="false">
              <v:imagedata r:id="rId19" o:title=""/>
            </v:shape>
            <v:shape style="position:absolute;left:3820;top:-693;width:4620;height:22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Panel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Cutout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Dimensions: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479.3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300.3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mm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(18.87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x</w:t>
                    </w:r>
                    <w:r>
                      <w:rPr>
                        <w:b/>
                        <w:color w:val="231F20"/>
                        <w:spacing w:val="-11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11.82</w:t>
                    </w:r>
                    <w:r>
                      <w:rPr>
                        <w:b/>
                        <w:color w:val="231F20"/>
                        <w:spacing w:val="-12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w w:val="90"/>
                        <w:sz w:val="18"/>
                      </w:rPr>
                      <w:t>in)</w:t>
                    </w:r>
                  </w:p>
                </w:txbxContent>
              </v:textbox>
              <w10:wrap type="none"/>
            </v:shape>
            <v:shape style="position:absolute;left:8868;top:-4295;width:409;height:66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477.72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168" w:lineRule="exact" w:before="142"/>
                      <w:ind w:left="3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75.00</w:t>
                    </w:r>
                  </w:p>
                </w:txbxContent>
              </v:textbox>
              <w10:wrap type="none"/>
            </v:shape>
            <v:shape style="position:absolute;left:4134;top:-4277;width:40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488.00</w:t>
                    </w:r>
                  </w:p>
                </w:txbxContent>
              </v:textbox>
              <w10:wrap type="none"/>
            </v:shape>
            <v:shape style="position:absolute;left:10347;top:-5518;width:536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479;top:-5647;width:1486;height:349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6.1577pt;margin-top:-74.151588pt;width:18.2pt;height:18.7pt;mso-position-horizontal-relative:page;mso-position-vertical-relative:paragraph;z-index:251672576" type="#_x0000_t202" filled="false" stroked="false">
            <v:textbox inset="0,0,0,0" style="layout-flow:vertical;mso-layout-flow-alt:bottom-to-top">
              <w:txbxContent>
                <w:p>
                  <w:pPr>
                    <w:spacing w:line="163" w:lineRule="exact" w:before="20"/>
                    <w:ind w:left="37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58.45</w:t>
                  </w:r>
                </w:p>
                <w:p>
                  <w:pPr>
                    <w:spacing w:line="163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</w:t>
                  </w:r>
                  <w:r>
                    <w:rPr>
                      <w:rFonts w:ascii="Calibri"/>
                      <w:color w:val="231F20"/>
                      <w:sz w:val="14"/>
                      <w:u w:val="single" w:color="231F20"/>
                    </w:rPr>
                    <w:t>.45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BodyText"/>
        <w:spacing w:before="9"/>
        <w:rPr>
          <w:rFonts w:ascii="Verdana"/>
          <w:b/>
          <w:sz w:val="8"/>
        </w:rPr>
      </w:pPr>
    </w:p>
    <w:tbl>
      <w:tblPr>
        <w:tblW w:w="0" w:type="auto"/>
        <w:jc w:val="left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3400"/>
      </w:tblGrid>
      <w:tr>
        <w:trPr>
          <w:trHeight w:val="184" w:hRule="atLeast"/>
        </w:trPr>
        <w:tc>
          <w:tcPr>
            <w:tcW w:w="1434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"/>
              <w:ind w:left="73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400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2"/>
              <w:ind w:left="76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36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240" w:lineRule="auto" w:before="98"/>
              <w:ind w:left="73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PPC-3180SW-PN4A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80" w:lineRule="exact" w:before="14"/>
              <w:ind w:left="7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18.5" Wide screen PPC with PCT Multi-touch, Intel </w:t>
            </w:r>
            <w:r>
              <w:rPr>
                <w:color w:val="231F20"/>
                <w:w w:val="90"/>
                <w:sz w:val="16"/>
              </w:rPr>
              <w:t>Pentium</w:t>
            </w:r>
            <w:r>
              <w:rPr>
                <w:color w:val="231F20"/>
                <w:w w:val="90"/>
                <w:position w:val="5"/>
                <w:sz w:val="9"/>
              </w:rPr>
              <w:t>® </w:t>
            </w:r>
            <w:r>
              <w:rPr>
                <w:color w:val="231F20"/>
                <w:w w:val="90"/>
                <w:sz w:val="16"/>
              </w:rPr>
              <w:t>N4200 Quad-Core</w:t>
            </w:r>
          </w:p>
        </w:tc>
      </w:tr>
      <w:tr>
        <w:trPr>
          <w:trHeight w:val="185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"/>
              <w:ind w:left="73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96PSA-A90W19OT-1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4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Adapter AC100-240V 90W 19V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1700001524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Cord 3P UL 10A 125V 180cm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170203183C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Code 3P Europe (WS-010+083)183 cm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1700008921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POWER CORD 3P/3P POWER SUPPLY 1.8 M PSE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96CB-POWER-B-1.8M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Power code 3P CCC(China) 1.8M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PPC-174T-WL-MTE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Wall mount kit for PPC series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PPC-STAND-A1E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Stand for PPC series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PPC-ARM-A03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ARM VESA Standard (A-CLEVER) for PPC series</w:t>
            </w:r>
          </w:p>
        </w:tc>
      </w:tr>
      <w:tr>
        <w:trPr>
          <w:trHeight w:val="189" w:hRule="atLeast"/>
        </w:trPr>
        <w:tc>
          <w:tcPr>
            <w:tcW w:w="1434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PPC-WLAN-C1E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7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Supports 802.11 a/b/g/n/ac and BT4.1 (2T2R)</w:t>
            </w:r>
          </w:p>
        </w:tc>
      </w:tr>
      <w:tr>
        <w:trPr>
          <w:trHeight w:val="187" w:hRule="atLeast"/>
        </w:trPr>
        <w:tc>
          <w:tcPr>
            <w:tcW w:w="1434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9" w:lineRule="exact"/>
              <w:ind w:left="7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PPC-HDD-N4200</w:t>
            </w:r>
          </w:p>
        </w:tc>
        <w:tc>
          <w:tcPr>
            <w:tcW w:w="3400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59" w:lineRule="exact"/>
              <w:ind w:left="76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HDD Bracket module for PPC-3150SW and PPC-3180SW</w:t>
            </w:r>
          </w:p>
        </w:tc>
      </w:tr>
    </w:tbl>
    <w:p>
      <w:pPr>
        <w:spacing w:before="98"/>
        <w:ind w:left="113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00447C"/>
          <w:w w:val="90"/>
          <w:sz w:val="28"/>
        </w:rPr>
        <w:t>I/O View</w:t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spacing w:before="1"/>
        <w:rPr>
          <w:rFonts w:ascii="Verdana"/>
          <w:b/>
          <w:sz w:val="50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0" w:after="0"/>
        <w:ind w:left="273" w:right="0" w:hanging="161"/>
        <w:jc w:val="left"/>
        <w:rPr>
          <w:sz w:val="16"/>
        </w:rPr>
      </w:pPr>
      <w:r>
        <w:rPr/>
        <w:pict>
          <v:group style="position:absolute;margin-left:313.295013pt;margin-top:-107.029793pt;width:242.8pt;height:99.25pt;mso-position-horizontal-relative:page;mso-position-vertical-relative:paragraph;z-index:251671552" coordorigin="6266,-2141" coordsize="4856,1985">
            <v:shape style="position:absolute;left:6554;top:-1583;width:4280;height:843" type="#_x0000_t75" stroked="false">
              <v:imagedata r:id="rId20" o:title=""/>
            </v:shape>
            <v:shape style="position:absolute;left:6275;top:-2131;width:4836;height:1965" type="#_x0000_t202" filled="false" stroked="true" strokeweight="1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tabs>
                        <w:tab w:pos="2155" w:val="left" w:leader="none"/>
                        <w:tab w:pos="2464" w:val="left" w:leader="none"/>
                      </w:tabs>
                      <w:spacing w:before="110"/>
                      <w:ind w:left="160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A   </w:t>
                    </w:r>
                    <w:r>
                      <w:rPr>
                        <w:color w:val="231F20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B</w:t>
                      <w:tab/>
                      <w:t>C</w:t>
                      <w:tab/>
                      <w:t>D E F G H</w:t>
                    </w:r>
                    <w:r>
                      <w:rPr>
                        <w:color w:val="231F20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31F20"/>
                        <w:sz w:val="14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90"/>
          <w:sz w:val="16"/>
        </w:rPr>
        <w:t>Line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out</w:t>
      </w: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40" w:lineRule="auto" w:before="34" w:after="0"/>
        <w:ind w:left="273" w:right="0" w:hanging="161"/>
        <w:jc w:val="left"/>
        <w:rPr>
          <w:sz w:val="16"/>
        </w:rPr>
      </w:pPr>
      <w:r>
        <w:rPr>
          <w:color w:val="231F20"/>
          <w:w w:val="90"/>
          <w:sz w:val="16"/>
        </w:rPr>
        <w:t>COM1: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RS-232</w:t>
      </w:r>
    </w:p>
    <w:p>
      <w:pPr>
        <w:pStyle w:val="BodyText"/>
        <w:spacing w:before="35"/>
        <w:ind w:left="113"/>
      </w:pPr>
      <w:r>
        <w:rPr>
          <w:color w:val="231F20"/>
          <w:w w:val="80"/>
        </w:rPr>
        <w:t>C. COM2: RS-232/422/485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34" w:after="0"/>
        <w:ind w:left="273" w:right="0" w:hanging="161"/>
        <w:jc w:val="left"/>
        <w:rPr>
          <w:sz w:val="16"/>
        </w:rPr>
      </w:pPr>
      <w:r>
        <w:rPr>
          <w:color w:val="231F20"/>
          <w:w w:val="90"/>
          <w:sz w:val="16"/>
        </w:rPr>
        <w:t>2 x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LAN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35" w:after="0"/>
        <w:ind w:left="273" w:right="0" w:hanging="161"/>
        <w:jc w:val="left"/>
        <w:rPr>
          <w:sz w:val="16"/>
        </w:rPr>
      </w:pPr>
      <w:r>
        <w:rPr>
          <w:color w:val="231F20"/>
          <w:w w:val="90"/>
          <w:sz w:val="16"/>
        </w:rPr>
        <w:t>HDMI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0" w:after="0"/>
        <w:ind w:left="273" w:right="0" w:hanging="161"/>
        <w:jc w:val="left"/>
        <w:rPr>
          <w:sz w:val="16"/>
        </w:rPr>
      </w:pPr>
      <w:r>
        <w:rPr>
          <w:color w:val="231F20"/>
          <w:w w:val="85"/>
          <w:sz w:val="16"/>
        </w:rPr>
        <w:t>2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USB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3.0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35" w:after="0"/>
        <w:ind w:left="273" w:right="0" w:hanging="161"/>
        <w:jc w:val="left"/>
        <w:rPr>
          <w:sz w:val="16"/>
        </w:rPr>
      </w:pPr>
      <w:r>
        <w:rPr>
          <w:color w:val="231F20"/>
          <w:w w:val="85"/>
          <w:sz w:val="16"/>
        </w:rPr>
        <w:t>2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USB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2.0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34" w:after="0"/>
        <w:ind w:left="273" w:right="0" w:hanging="161"/>
        <w:jc w:val="left"/>
        <w:rPr>
          <w:sz w:val="16"/>
        </w:rPr>
      </w:pPr>
      <w:r>
        <w:rPr>
          <w:color w:val="231F20"/>
          <w:w w:val="90"/>
          <w:sz w:val="16"/>
        </w:rPr>
        <w:t>DC-In</w:t>
      </w:r>
    </w:p>
    <w:p>
      <w:pPr>
        <w:pStyle w:val="ListParagraph"/>
        <w:numPr>
          <w:ilvl w:val="0"/>
          <w:numId w:val="3"/>
        </w:numPr>
        <w:tabs>
          <w:tab w:pos="274" w:val="left" w:leader="none"/>
        </w:tabs>
        <w:spacing w:line="240" w:lineRule="auto" w:before="34" w:after="0"/>
        <w:ind w:left="273" w:right="0" w:hanging="161"/>
        <w:jc w:val="left"/>
        <w:rPr>
          <w:sz w:val="16"/>
        </w:rPr>
      </w:pPr>
      <w:r>
        <w:rPr>
          <w:color w:val="231F20"/>
          <w:w w:val="90"/>
          <w:sz w:val="16"/>
        </w:rPr>
        <w:t>Power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Button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0" w:bottom="0" w:left="1020" w:right="1000"/>
          <w:cols w:num="3" w:equalWidth="0">
            <w:col w:w="4994" w:space="134"/>
            <w:col w:w="1691" w:space="851"/>
            <w:col w:w="255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9.823303pt;margin-top:249.294006pt;width:10.45pt;height:21.4pt;mso-position-horizontal-relative:page;mso-position-vertical-relative:page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309.00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035187pt;margin-top:252.020706pt;width:10.45pt;height:21.45pt;mso-position-horizontal-relative:page;mso-position-vertical-relative:page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298.72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524902pt;margin-top:245.280792pt;width:10.45pt;height:17.850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75.00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1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upperLetter"/>
      <w:lvlText w:val="%1."/>
      <w:lvlJc w:val="left"/>
      <w:pPr>
        <w:ind w:left="273" w:hanging="160"/>
        <w:jc w:val="left"/>
      </w:pPr>
      <w:rPr>
        <w:rFonts w:hint="default" w:ascii="Arial" w:hAnsi="Arial" w:eastAsia="Arial" w:cs="Arial"/>
        <w:color w:val="231F20"/>
        <w:w w:val="77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21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62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3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44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85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26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67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08" w:hanging="1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73" w:hanging="160"/>
        <w:jc w:val="left"/>
      </w:pPr>
      <w:rPr>
        <w:rFonts w:hint="default" w:ascii="Arial" w:hAnsi="Arial" w:eastAsia="Arial" w:cs="Arial"/>
        <w:color w:val="231F20"/>
        <w:w w:val="76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21" w:hanging="1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62" w:hanging="1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3" w:hanging="1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844" w:hanging="1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985" w:hanging="1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26" w:hanging="1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67" w:hanging="1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408" w:hanging="1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73" w:hanging="16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" w:line="162" w:lineRule="exact"/>
      <w:ind w:left="8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/products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2019-11-13T09:34:36Z</dcterms:created>
  <dcterms:modified xsi:type="dcterms:W3CDTF">2019-11-13T09:34:36Z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