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204" w:lineRule="auto" w:before="237"/>
        <w:ind w:left="164" w:right="38" w:firstLine="0"/>
        <w:jc w:val="left"/>
        <w:rPr>
          <w:rFonts w:ascii="Calibri"/>
          <w:b/>
          <w:sz w:val="72"/>
        </w:rPr>
      </w:pPr>
      <w:r>
        <w:rPr/>
        <w:drawing>
          <wp:anchor distT="0" distB="0" distL="0" distR="0" allowOverlap="1" layoutInCell="1" locked="0" behindDoc="1" simplePos="0" relativeHeight="251494400">
            <wp:simplePos x="0" y="0"/>
            <wp:positionH relativeFrom="page">
              <wp:posOffset>720001</wp:posOffset>
            </wp:positionH>
            <wp:positionV relativeFrom="paragraph">
              <wp:posOffset>-177244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PCI-1604L PCI-1602UP</w:t>
      </w:r>
    </w:p>
    <w:p>
      <w:pPr>
        <w:pStyle w:val="BodyTex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sz w:val="28"/>
        </w:rPr>
      </w:r>
    </w:p>
    <w:p>
      <w:pPr>
        <w:pStyle w:val="BodyText"/>
        <w:spacing w:before="7"/>
        <w:rPr>
          <w:rFonts w:ascii="Calibri"/>
          <w:b/>
          <w:sz w:val="23"/>
        </w:rPr>
      </w:pPr>
    </w:p>
    <w:p>
      <w:pPr>
        <w:spacing w:line="216" w:lineRule="auto" w:before="0"/>
        <w:ind w:left="164" w:right="862" w:firstLine="0"/>
        <w:jc w:val="left"/>
        <w:rPr>
          <w:b/>
          <w:sz w:val="24"/>
        </w:rPr>
      </w:pPr>
      <w:r>
        <w:rPr>
          <w:b/>
          <w:color w:val="58595B"/>
          <w:w w:val="85"/>
          <w:sz w:val="24"/>
        </w:rPr>
        <w:t>2-Port RS-232 PCI Communication Card </w:t>
      </w:r>
      <w:r>
        <w:rPr>
          <w:b/>
          <w:color w:val="58595B"/>
          <w:w w:val="95"/>
          <w:sz w:val="24"/>
        </w:rPr>
        <w:t>2-Port RS-232/422/485 Low-Profile </w:t>
      </w:r>
      <w:r>
        <w:rPr>
          <w:b/>
          <w:color w:val="58595B"/>
          <w:w w:val="85"/>
          <w:sz w:val="24"/>
        </w:rPr>
        <w:t>Universal PCI Communication Card with </w:t>
      </w:r>
      <w:r>
        <w:rPr>
          <w:b/>
          <w:color w:val="58595B"/>
          <w:w w:val="95"/>
          <w:sz w:val="24"/>
        </w:rPr>
        <w:t>Isolation Protection</w:t>
      </w:r>
    </w:p>
    <w:p>
      <w:pPr>
        <w:spacing w:after="0" w:line="216" w:lineRule="auto"/>
        <w:jc w:val="left"/>
        <w:rPr>
          <w:sz w:val="24"/>
        </w:rPr>
        <w:sectPr>
          <w:type w:val="continuous"/>
          <w:pgSz w:w="12240" w:h="15840"/>
          <w:pgMar w:top="0" w:bottom="0" w:left="1020" w:right="1020"/>
          <w:cols w:num="2" w:equalWidth="0">
            <w:col w:w="4083" w:space="1181"/>
            <w:col w:w="4936"/>
          </w:cols>
        </w:sectPr>
      </w:pPr>
    </w:p>
    <w:p>
      <w:pPr>
        <w:pStyle w:val="BodyText"/>
        <w:rPr>
          <w:b/>
          <w:sz w:val="5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9"/>
        <w:rPr>
          <w:b/>
          <w:sz w:val="8"/>
        </w:rPr>
      </w:pPr>
      <w:r>
        <w:rPr/>
        <w:pict>
          <v:group style="position:absolute;margin-left:56.753372pt;margin-top:7.005249pt;width:242.2pt;height:181.45pt;mso-position-horizontal-relative:page;mso-position-vertical-relative:paragraph;z-index:-251656192;mso-wrap-distance-left:0;mso-wrap-distance-right:0" coordorigin="1135,140" coordsize="4844,3629">
            <v:shape style="position:absolute;left:1135;top:140;width:4844;height:3629" type="#_x0000_t75" stroked="false">
              <v:imagedata r:id="rId6" o:title=""/>
            </v:shape>
            <v:shape style="position:absolute;left:2428;top:574;width:2257;height:2780" type="#_x0000_t75" stroked="false">
              <v:imagedata r:id="rId7" o:title=""/>
            </v:shape>
            <v:shape style="position:absolute;left:1275;top:281;width:870;height:336" coordorigin="1276,282" coordsize="870,336" path="m2005,282l1416,282,1335,284,1293,299,1278,341,1276,422,1276,477,1278,558,1293,600,1335,615,1416,617,2005,617,2086,615,2127,600,2143,558,2145,477,2145,422,2143,341,2127,299,2086,284,2005,282xe" filled="true" fillcolor="#b070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58;top:280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147095pt;margin-top:7.005249pt;width:242.2pt;height:181.45pt;mso-position-horizontal-relative:page;mso-position-vertical-relative:paragraph;z-index:-251655168;mso-wrap-distance-left:0;mso-wrap-distance-right:0" coordorigin="6263,140" coordsize="4844,3629">
            <v:shape style="position:absolute;left:6262;top:140;width:4844;height:3629" type="#_x0000_t75" stroked="false">
              <v:imagedata r:id="rId6" o:title=""/>
            </v:shape>
            <v:shape style="position:absolute;left:7026;top:1010;width:3317;height:1892" type="#_x0000_t75" stroked="false">
              <v:imagedata r:id="rId8" o:title=""/>
            </v:shape>
            <w10:wrap type="topAndBottom"/>
          </v:group>
        </w:pict>
      </w:r>
    </w:p>
    <w:p>
      <w:pPr>
        <w:pStyle w:val="Heading3"/>
        <w:tabs>
          <w:tab w:pos="382" w:val="left" w:leader="none"/>
          <w:tab w:pos="1364" w:val="left" w:leader="none"/>
          <w:tab w:pos="5245" w:val="left" w:leader="none"/>
          <w:tab w:pos="6492" w:val="left" w:leader="none"/>
        </w:tabs>
        <w:ind w:left="117"/>
      </w:pPr>
      <w:r>
        <w:rPr>
          <w:color w:val="FFFFFF"/>
          <w:w w:val="89"/>
          <w:shd w:fill="808285" w:color="auto" w:val="clear"/>
        </w:rPr>
        <w:t> </w:t>
      </w:r>
      <w:r>
        <w:rPr>
          <w:color w:val="FFFFFF"/>
          <w:shd w:fill="808285" w:color="auto" w:val="clear"/>
        </w:rPr>
        <w:tab/>
      </w:r>
      <w:r>
        <w:rPr>
          <w:color w:val="FFFFFF"/>
          <w:w w:val="95"/>
          <w:shd w:fill="808285" w:color="auto" w:val="clear"/>
        </w:rPr>
        <w:t>PCI-1604L</w:t>
        <w:tab/>
      </w:r>
      <w:r>
        <w:rPr>
          <w:color w:val="FFFFFF"/>
          <w:w w:val="95"/>
        </w:rPr>
        <w:tab/>
      </w:r>
      <w:r>
        <w:rPr>
          <w:color w:val="FFFFFF"/>
          <w:w w:val="95"/>
          <w:shd w:fill="808285" w:color="auto" w:val="clear"/>
        </w:rPr>
        <w:t>PCI-1602UP</w:t>
      </w:r>
      <w:r>
        <w:rPr>
          <w:color w:val="FFFFFF"/>
          <w:shd w:fill="808285" w:color="auto" w:val="clear"/>
        </w:rPr>
        <w:tab/>
      </w:r>
    </w:p>
    <w:p>
      <w:pPr>
        <w:spacing w:after="0"/>
        <w:sectPr>
          <w:type w:val="continuous"/>
          <w:pgSz w:w="12240" w:h="15840"/>
          <w:pgMar w:top="0" w:bottom="0" w:left="1020" w:right="1020"/>
        </w:sectPr>
      </w:pPr>
    </w:p>
    <w:p>
      <w:pPr>
        <w:spacing w:before="170"/>
        <w:ind w:left="113" w:right="0" w:firstLine="0"/>
        <w:jc w:val="left"/>
        <w:rPr>
          <w:rFonts w:ascii="Calibri"/>
          <w:b/>
          <w:sz w:val="28"/>
        </w:rPr>
      </w:pPr>
      <w:r>
        <w:rPr/>
        <w:pict>
          <v:group style="position:absolute;margin-left:283.985504pt;margin-top:-7.946508pt;width:14.5pt;height:13.25pt;mso-position-horizontal-relative:page;mso-position-vertical-relative:paragraph;z-index:-251819008" coordorigin="5680,-159" coordsize="290,265">
            <v:shape style="position:absolute;left:5679;top:-159;width:290;height:265" type="#_x0000_t75" stroked="false">
              <v:imagedata r:id="rId9" o:title=""/>
            </v:shape>
            <v:shape style="position:absolute;left:5679;top:-159;width:290;height:265" type="#_x0000_t202" filled="false" stroked="false">
              <v:textbox inset="0,0,0,0">
                <w:txbxContent>
                  <w:p>
                    <w:pPr>
                      <w:spacing w:line="111" w:lineRule="exact" w:before="15"/>
                      <w:ind w:left="25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025548"/>
                        <w:sz w:val="8"/>
                      </w:rPr>
                      <w:t>RoHS</w:t>
                    </w:r>
                  </w:p>
                  <w:p>
                    <w:pPr>
                      <w:spacing w:line="314" w:lineRule="auto" w:before="0"/>
                      <w:ind w:left="31" w:right="15" w:hanging="2"/>
                      <w:jc w:val="left"/>
                      <w:rPr>
                        <w:b/>
                        <w:sz w:val="4"/>
                      </w:rPr>
                    </w:pPr>
                    <w:r>
                      <w:rPr>
                        <w:b/>
                        <w:color w:val="016A38"/>
                        <w:w w:val="95"/>
                        <w:sz w:val="4"/>
                      </w:rPr>
                      <w:t>COMPLIANT </w:t>
                    </w:r>
                    <w:r>
                      <w:rPr>
                        <w:b/>
                        <w:color w:val="231F20"/>
                        <w:w w:val="105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498496">
            <wp:simplePos x="0" y="0"/>
            <wp:positionH relativeFrom="page">
              <wp:posOffset>3306605</wp:posOffset>
            </wp:positionH>
            <wp:positionV relativeFrom="paragraph">
              <wp:posOffset>-96163</wp:posOffset>
            </wp:positionV>
            <wp:extent cx="90728" cy="157022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8" cy="15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99520">
            <wp:simplePos x="0" y="0"/>
            <wp:positionH relativeFrom="page">
              <wp:posOffset>3446876</wp:posOffset>
            </wp:positionH>
            <wp:positionV relativeFrom="paragraph">
              <wp:posOffset>-96800</wp:posOffset>
            </wp:positionV>
            <wp:extent cx="86880" cy="157010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0" cy="15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500544">
            <wp:simplePos x="0" y="0"/>
            <wp:positionH relativeFrom="page">
              <wp:posOffset>2881174</wp:posOffset>
            </wp:positionH>
            <wp:positionV relativeFrom="paragraph">
              <wp:posOffset>-99256</wp:posOffset>
            </wp:positionV>
            <wp:extent cx="362597" cy="163931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97" cy="16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28"/>
        </w:rPr>
        <w:t>Features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0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PCI bus 2.2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compliant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Up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921.6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kbps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speed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extremely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fast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data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transmissions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Level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4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ESD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protection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(air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15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KV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contact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8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KV)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2 x RS-232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ports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85"/>
          <w:sz w:val="16"/>
        </w:rPr>
        <w:t>128-byte</w:t>
      </w:r>
      <w:r>
        <w:rPr>
          <w:color w:val="231F20"/>
          <w:spacing w:val="-4"/>
          <w:w w:val="85"/>
          <w:sz w:val="16"/>
        </w:rPr>
        <w:t> </w:t>
      </w:r>
      <w:r>
        <w:rPr>
          <w:color w:val="231F20"/>
          <w:w w:val="85"/>
          <w:sz w:val="16"/>
        </w:rPr>
        <w:t>FIFO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Supports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Windows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XP/7/8/10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Linux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operating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systems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-20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60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°C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operating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temperature</w:t>
      </w:r>
    </w:p>
    <w:p>
      <w:pPr>
        <w:spacing w:before="115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spacing w:before="110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87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Bus</w:t>
      </w:r>
      <w:r>
        <w:rPr>
          <w:b/>
          <w:color w:val="231F20"/>
          <w:spacing w:val="-18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Type</w:t>
        <w:tab/>
      </w:r>
      <w:r>
        <w:rPr>
          <w:color w:val="231F20"/>
          <w:w w:val="90"/>
          <w:sz w:val="14"/>
        </w:rPr>
        <w:t>Universal PCI</w:t>
      </w:r>
      <w:r>
        <w:rPr>
          <w:color w:val="231F20"/>
          <w:spacing w:val="-12"/>
          <w:w w:val="90"/>
          <w:sz w:val="14"/>
        </w:rPr>
        <w:t> </w:t>
      </w:r>
      <w:r>
        <w:rPr>
          <w:color w:val="231F20"/>
          <w:w w:val="90"/>
          <w:sz w:val="14"/>
        </w:rPr>
        <w:t>v2.2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Certification</w:t>
        <w:tab/>
      </w:r>
      <w:r>
        <w:rPr>
          <w:color w:val="231F20"/>
          <w:w w:val="90"/>
          <w:sz w:val="14"/>
        </w:rPr>
        <w:t>CE, FCC class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85"/>
          <w:sz w:val="14"/>
        </w:rPr>
        <w:t>Connectors</w:t>
        <w:tab/>
      </w:r>
      <w:r>
        <w:rPr>
          <w:color w:val="231F20"/>
          <w:w w:val="90"/>
          <w:sz w:val="14"/>
        </w:rPr>
        <w:t>2 x DB9,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male</w:t>
      </w:r>
    </w:p>
    <w:p>
      <w:pPr>
        <w:tabs>
          <w:tab w:pos="1871" w:val="left" w:leader="none"/>
        </w:tabs>
        <w:spacing w:line="150" w:lineRule="exact" w:before="0"/>
        <w:ind w:left="113" w:right="0" w:firstLine="0"/>
        <w:jc w:val="left"/>
        <w:rPr>
          <w:sz w:val="14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4"/>
        </w:rPr>
        <w:t>Dimensions (L</w:t>
      </w:r>
      <w:r>
        <w:rPr>
          <w:b/>
          <w:color w:val="231F20"/>
          <w:spacing w:val="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x</w:t>
      </w:r>
      <w:r>
        <w:rPr>
          <w:b/>
          <w:color w:val="231F20"/>
          <w:spacing w:val="-13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H)</w:t>
        <w:tab/>
      </w:r>
      <w:r>
        <w:rPr>
          <w:color w:val="231F20"/>
          <w:w w:val="90"/>
          <w:sz w:val="14"/>
        </w:rPr>
        <w:t>119.91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x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83.06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mm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(4.72"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x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3.27")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85"/>
          <w:sz w:val="14"/>
        </w:rPr>
        <w:t>Power</w:t>
      </w:r>
      <w:r>
        <w:rPr>
          <w:b/>
          <w:color w:val="231F20"/>
          <w:spacing w:val="-4"/>
          <w:w w:val="85"/>
          <w:sz w:val="14"/>
        </w:rPr>
        <w:t> </w:t>
      </w:r>
      <w:r>
        <w:rPr>
          <w:b/>
          <w:color w:val="231F20"/>
          <w:w w:val="85"/>
          <w:sz w:val="14"/>
        </w:rPr>
        <w:t>Consumption</w:t>
        <w:tab/>
      </w:r>
      <w:r>
        <w:rPr>
          <w:color w:val="231F20"/>
          <w:w w:val="90"/>
          <w:sz w:val="14"/>
        </w:rPr>
        <w:t>200mA @ +3.3V</w:t>
      </w:r>
      <w:r>
        <w:rPr>
          <w:color w:val="231F20"/>
          <w:spacing w:val="-20"/>
          <w:w w:val="90"/>
          <w:sz w:val="14"/>
        </w:rPr>
        <w:t> </w:t>
      </w:r>
      <w:r>
        <w:rPr>
          <w:color w:val="231F20"/>
          <w:w w:val="90"/>
          <w:sz w:val="14"/>
        </w:rPr>
        <w:t>(typ.)</w:t>
      </w:r>
    </w:p>
    <w:p>
      <w:pPr>
        <w:pStyle w:val="Heading2"/>
        <w:spacing w:before="131"/>
      </w:pPr>
      <w:r>
        <w:rPr>
          <w:color w:val="231F20"/>
          <w:w w:val="95"/>
        </w:rPr>
        <w:t>Communications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25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Comm.</w:t>
      </w:r>
      <w:r>
        <w:rPr>
          <w:b/>
          <w:color w:val="231F20"/>
          <w:spacing w:val="-15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Controller</w:t>
        <w:tab/>
      </w:r>
      <w:r>
        <w:rPr>
          <w:color w:val="231F20"/>
          <w:w w:val="95"/>
          <w:sz w:val="14"/>
        </w:rPr>
        <w:t>PI7C8952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Data</w:t>
      </w:r>
      <w:r>
        <w:rPr>
          <w:b/>
          <w:color w:val="231F20"/>
          <w:spacing w:val="-9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Bits</w:t>
        <w:tab/>
      </w:r>
      <w:r>
        <w:rPr>
          <w:color w:val="231F20"/>
          <w:w w:val="90"/>
          <w:sz w:val="14"/>
        </w:rPr>
        <w:t>5, 6, 7,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8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85"/>
          <w:sz w:val="14"/>
        </w:rPr>
        <w:t>Data</w:t>
      </w:r>
      <w:r>
        <w:rPr>
          <w:b/>
          <w:color w:val="231F20"/>
          <w:spacing w:val="12"/>
          <w:w w:val="85"/>
          <w:sz w:val="14"/>
        </w:rPr>
        <w:t> </w:t>
      </w:r>
      <w:r>
        <w:rPr>
          <w:b/>
          <w:color w:val="231F20"/>
          <w:w w:val="85"/>
          <w:sz w:val="14"/>
        </w:rPr>
        <w:t>Signals</w:t>
        <w:tab/>
      </w:r>
      <w:r>
        <w:rPr>
          <w:color w:val="231F20"/>
          <w:w w:val="85"/>
          <w:sz w:val="14"/>
        </w:rPr>
        <w:t>RS232: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TxD,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RxD,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RTS,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CTS,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DTR,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DSR,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DCD,</w:t>
      </w:r>
      <w:r>
        <w:rPr>
          <w:color w:val="231F20"/>
          <w:spacing w:val="-17"/>
          <w:w w:val="85"/>
          <w:sz w:val="14"/>
        </w:rPr>
        <w:t> </w:t>
      </w:r>
      <w:r>
        <w:rPr>
          <w:color w:val="231F20"/>
          <w:w w:val="85"/>
          <w:sz w:val="14"/>
        </w:rPr>
        <w:t>RI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FIFO</w:t>
        <w:tab/>
      </w:r>
      <w:r>
        <w:rPr>
          <w:color w:val="231F20"/>
          <w:w w:val="90"/>
          <w:sz w:val="14"/>
        </w:rPr>
        <w:t>128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bytes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Flow</w:t>
      </w:r>
      <w:r>
        <w:rPr>
          <w:b/>
          <w:color w:val="231F20"/>
          <w:spacing w:val="-16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Control</w:t>
        <w:tab/>
      </w:r>
      <w:r>
        <w:rPr>
          <w:color w:val="231F20"/>
          <w:w w:val="90"/>
          <w:sz w:val="14"/>
        </w:rPr>
        <w:t>DTR/DSR, RTS/CTS,</w:t>
      </w:r>
      <w:r>
        <w:rPr>
          <w:color w:val="231F20"/>
          <w:spacing w:val="-19"/>
          <w:w w:val="90"/>
          <w:sz w:val="14"/>
        </w:rPr>
        <w:t> </w:t>
      </w:r>
      <w:r>
        <w:rPr>
          <w:color w:val="231F20"/>
          <w:w w:val="90"/>
          <w:sz w:val="14"/>
        </w:rPr>
        <w:t>Xon/Xoff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Parity</w:t>
        <w:tab/>
      </w:r>
      <w:r>
        <w:rPr>
          <w:color w:val="231F20"/>
          <w:w w:val="80"/>
          <w:sz w:val="14"/>
        </w:rPr>
        <w:t>None,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Odd,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Even,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Mark,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or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Space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Speed</w:t>
        <w:tab/>
      </w:r>
      <w:r>
        <w:rPr>
          <w:color w:val="231F20"/>
          <w:w w:val="85"/>
          <w:sz w:val="14"/>
        </w:rPr>
        <w:t>50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bps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~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921.6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kbps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Stop</w:t>
      </w:r>
      <w:r>
        <w:rPr>
          <w:b/>
          <w:color w:val="231F20"/>
          <w:spacing w:val="-13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Bits</w:t>
        <w:tab/>
      </w:r>
      <w:r>
        <w:rPr>
          <w:color w:val="231F20"/>
          <w:w w:val="90"/>
          <w:sz w:val="14"/>
        </w:rPr>
        <w:t>1, 1.5,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2</w:t>
      </w:r>
    </w:p>
    <w:p>
      <w:pPr>
        <w:pStyle w:val="Heading2"/>
        <w:spacing w:before="130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25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ESD</w:t>
      </w:r>
      <w:r>
        <w:rPr>
          <w:b/>
          <w:color w:val="231F20"/>
          <w:spacing w:val="-20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Protection</w:t>
        <w:tab/>
      </w:r>
      <w:r>
        <w:rPr>
          <w:color w:val="231F20"/>
          <w:w w:val="85"/>
          <w:sz w:val="14"/>
        </w:rPr>
        <w:t>15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KV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(air),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8</w:t>
      </w:r>
      <w:r>
        <w:rPr>
          <w:color w:val="231F20"/>
          <w:spacing w:val="-21"/>
          <w:w w:val="85"/>
          <w:sz w:val="14"/>
        </w:rPr>
        <w:t> </w:t>
      </w:r>
      <w:r>
        <w:rPr>
          <w:color w:val="231F20"/>
          <w:w w:val="85"/>
          <w:sz w:val="14"/>
        </w:rPr>
        <w:t>KV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(contact)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EFT</w:t>
      </w:r>
      <w:r>
        <w:rPr>
          <w:b/>
          <w:color w:val="231F20"/>
          <w:spacing w:val="-2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Protection</w:t>
        <w:tab/>
      </w:r>
      <w:r>
        <w:rPr>
          <w:color w:val="231F20"/>
          <w:w w:val="80"/>
          <w:sz w:val="14"/>
        </w:rPr>
        <w:t>1</w:t>
      </w:r>
      <w:r>
        <w:rPr>
          <w:color w:val="231F20"/>
          <w:spacing w:val="-9"/>
          <w:w w:val="80"/>
          <w:sz w:val="14"/>
        </w:rPr>
        <w:t> </w:t>
      </w:r>
      <w:r>
        <w:rPr>
          <w:color w:val="231F20"/>
          <w:w w:val="80"/>
          <w:sz w:val="14"/>
        </w:rPr>
        <w:t>KV</w:t>
      </w:r>
    </w:p>
    <w:p>
      <w:pPr>
        <w:pStyle w:val="Heading2"/>
        <w:spacing w:before="131"/>
      </w:pPr>
      <w:r>
        <w:rPr>
          <w:color w:val="231F20"/>
          <w:w w:val="95"/>
        </w:rPr>
        <w:t>Software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25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Bundled</w:t>
      </w:r>
      <w:r>
        <w:rPr>
          <w:b/>
          <w:color w:val="231F20"/>
          <w:spacing w:val="-19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Software</w:t>
        <w:tab/>
      </w:r>
      <w:r>
        <w:rPr>
          <w:color w:val="231F20"/>
          <w:w w:val="90"/>
          <w:sz w:val="14"/>
        </w:rPr>
        <w:t>ICOM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tools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OS</w:t>
      </w:r>
      <w:r>
        <w:rPr>
          <w:b/>
          <w:color w:val="231F20"/>
          <w:spacing w:val="-18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Support</w:t>
        <w:tab/>
      </w:r>
      <w:r>
        <w:rPr>
          <w:color w:val="231F20"/>
          <w:w w:val="90"/>
          <w:sz w:val="14"/>
        </w:rPr>
        <w:t>Windows XP/7/8/10, and</w:t>
      </w:r>
      <w:r>
        <w:rPr>
          <w:color w:val="231F20"/>
          <w:spacing w:val="-25"/>
          <w:w w:val="90"/>
          <w:sz w:val="14"/>
        </w:rPr>
        <w:t> </w:t>
      </w:r>
      <w:r>
        <w:rPr>
          <w:color w:val="231F20"/>
          <w:w w:val="90"/>
          <w:sz w:val="14"/>
        </w:rPr>
        <w:t>Linux</w:t>
      </w:r>
    </w:p>
    <w:p>
      <w:pPr>
        <w:pStyle w:val="Heading2"/>
        <w:spacing w:before="130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25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Operating</w:t>
      </w:r>
      <w:r>
        <w:rPr>
          <w:b/>
          <w:color w:val="231F20"/>
          <w:spacing w:val="-19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Humidity</w:t>
        <w:tab/>
      </w:r>
      <w:r>
        <w:rPr>
          <w:color w:val="231F20"/>
          <w:w w:val="90"/>
          <w:sz w:val="14"/>
        </w:rPr>
        <w:t>5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~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95%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RH,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non-condensing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50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Operating</w:t>
      </w:r>
      <w:r>
        <w:rPr>
          <w:b/>
          <w:color w:val="231F20"/>
          <w:spacing w:val="-24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Temperature</w:t>
        <w:tab/>
      </w:r>
      <w:r>
        <w:rPr>
          <w:color w:val="231F20"/>
          <w:w w:val="95"/>
          <w:sz w:val="14"/>
        </w:rPr>
        <w:t>-20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~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60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°C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(-4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~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140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°F)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Storage</w:t>
      </w:r>
      <w:r>
        <w:rPr>
          <w:b/>
          <w:color w:val="231F20"/>
          <w:spacing w:val="-21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Temperature</w:t>
        <w:tab/>
      </w:r>
      <w:r>
        <w:rPr>
          <w:color w:val="231F20"/>
          <w:w w:val="95"/>
          <w:sz w:val="14"/>
        </w:rPr>
        <w:t>-25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~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85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°C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(-13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~</w:t>
      </w:r>
      <w:r>
        <w:rPr>
          <w:color w:val="231F20"/>
          <w:spacing w:val="-10"/>
          <w:w w:val="95"/>
          <w:sz w:val="14"/>
        </w:rPr>
        <w:t> </w:t>
      </w:r>
      <w:r>
        <w:rPr>
          <w:color w:val="231F20"/>
          <w:w w:val="95"/>
          <w:sz w:val="14"/>
        </w:rPr>
        <w:t>185</w:t>
      </w:r>
      <w:r>
        <w:rPr>
          <w:color w:val="231F20"/>
          <w:spacing w:val="-9"/>
          <w:w w:val="95"/>
          <w:sz w:val="14"/>
        </w:rPr>
        <w:t> </w:t>
      </w:r>
      <w:r>
        <w:rPr>
          <w:color w:val="231F20"/>
          <w:w w:val="95"/>
          <w:sz w:val="14"/>
        </w:rPr>
        <w:t>°F)</w:t>
      </w:r>
    </w:p>
    <w:p>
      <w:pPr>
        <w:pStyle w:val="BodyText"/>
        <w:spacing w:before="9"/>
      </w:pPr>
    </w:p>
    <w:p>
      <w:pPr>
        <w:pStyle w:val="Heading1"/>
        <w:spacing w:before="0"/>
      </w:pPr>
      <w:r>
        <w:rPr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40" w:lineRule="auto" w:before="16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PCI-1604L-AE</w:t>
        <w:tab/>
      </w:r>
      <w:r>
        <w:rPr>
          <w:color w:val="231F20"/>
          <w:w w:val="90"/>
          <w:sz w:val="14"/>
        </w:rPr>
        <w:t>2-port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RS-232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PCI</w:t>
      </w:r>
      <w:r>
        <w:rPr>
          <w:color w:val="231F20"/>
          <w:spacing w:val="-8"/>
          <w:w w:val="90"/>
          <w:sz w:val="14"/>
        </w:rPr>
        <w:t> </w:t>
      </w:r>
      <w:r>
        <w:rPr>
          <w:color w:val="231F20"/>
          <w:w w:val="90"/>
          <w:sz w:val="14"/>
        </w:rPr>
        <w:t>comm.</w:t>
      </w:r>
      <w:r>
        <w:rPr>
          <w:color w:val="231F20"/>
          <w:spacing w:val="-9"/>
          <w:w w:val="90"/>
          <w:sz w:val="14"/>
        </w:rPr>
        <w:t> </w:t>
      </w:r>
      <w:r>
        <w:rPr>
          <w:color w:val="231F20"/>
          <w:w w:val="90"/>
          <w:sz w:val="14"/>
        </w:rPr>
        <w:t>card</w:t>
      </w:r>
    </w:p>
    <w:p>
      <w:pPr>
        <w:pStyle w:val="Heading1"/>
        <w:spacing w:before="170"/>
      </w:pPr>
      <w:r>
        <w:rPr>
          <w:b w:val="0"/>
        </w:rPr>
        <w:br w:type="column"/>
      </w:r>
      <w:r>
        <w:rPr>
          <w:color w:val="00447C"/>
          <w:w w:val="110"/>
        </w:rPr>
        <w:t>Features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50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PCI bus 2.2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compliant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Up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921.6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kbps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speed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extremely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fast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data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transmissions</w:t>
      </w:r>
    </w:p>
    <w:p>
      <w:pPr>
        <w:spacing w:before="6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color w:val="231F20"/>
          <w:w w:val="85"/>
          <w:sz w:val="16"/>
        </w:rPr>
        <w:t>2 x RS-232/422/485 ports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Supports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Windows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XP/7/8/10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Linux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operating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systems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9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position w:val="1"/>
          <w:sz w:val="16"/>
        </w:rPr>
        <w:t>3,000 V</w:t>
      </w:r>
      <w:r>
        <w:rPr>
          <w:color w:val="231F20"/>
          <w:w w:val="90"/>
          <w:sz w:val="9"/>
        </w:rPr>
        <w:t>DC </w:t>
      </w:r>
      <w:r>
        <w:rPr>
          <w:color w:val="231F20"/>
          <w:w w:val="90"/>
          <w:position w:val="1"/>
          <w:sz w:val="16"/>
        </w:rPr>
        <w:t>isolation</w:t>
      </w:r>
      <w:r>
        <w:rPr>
          <w:color w:val="231F20"/>
          <w:spacing w:val="-2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3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Automatic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RS-485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data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flow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control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90"/>
          <w:sz w:val="16"/>
        </w:rPr>
        <w:t>Powerful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easy-to-use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utility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(ICOM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tools)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color w:val="231F20"/>
          <w:w w:val="85"/>
          <w:sz w:val="16"/>
        </w:rPr>
        <w:t>Supports any baud rate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setting</w:t>
      </w:r>
    </w:p>
    <w:p>
      <w:pPr>
        <w:spacing w:before="115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spacing w:before="110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2" w:lineRule="exact" w:before="83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Bus</w:t>
      </w:r>
      <w:r>
        <w:rPr>
          <w:b/>
          <w:color w:val="231F20"/>
          <w:spacing w:val="-18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Type</w:t>
        <w:tab/>
      </w:r>
      <w:r>
        <w:rPr>
          <w:color w:val="231F20"/>
          <w:w w:val="90"/>
          <w:sz w:val="14"/>
        </w:rPr>
        <w:t>Universal PCI V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2.2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Certification</w:t>
        <w:tab/>
      </w:r>
      <w:r>
        <w:rPr>
          <w:color w:val="231F20"/>
          <w:w w:val="90"/>
          <w:sz w:val="14"/>
        </w:rPr>
        <w:t>CE, FCC class</w:t>
      </w:r>
      <w:r>
        <w:rPr>
          <w:color w:val="231F20"/>
          <w:spacing w:val="-18"/>
          <w:w w:val="90"/>
          <w:sz w:val="14"/>
        </w:rPr>
        <w:t> </w:t>
      </w:r>
      <w:r>
        <w:rPr>
          <w:color w:val="231F20"/>
          <w:w w:val="90"/>
          <w:sz w:val="14"/>
        </w:rPr>
        <w:t>A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85"/>
          <w:sz w:val="14"/>
        </w:rPr>
        <w:t>Connectors</w:t>
        <w:tab/>
      </w:r>
      <w:r>
        <w:rPr>
          <w:color w:val="231F20"/>
          <w:w w:val="90"/>
          <w:sz w:val="14"/>
        </w:rPr>
        <w:t>1 x DB25,</w:t>
      </w:r>
      <w:r>
        <w:rPr>
          <w:color w:val="231F20"/>
          <w:spacing w:val="-17"/>
          <w:w w:val="90"/>
          <w:sz w:val="14"/>
        </w:rPr>
        <w:t> </w:t>
      </w:r>
      <w:r>
        <w:rPr>
          <w:color w:val="231F20"/>
          <w:w w:val="90"/>
          <w:sz w:val="14"/>
        </w:rPr>
        <w:t>female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5"/>
          <w:sz w:val="14"/>
        </w:rPr>
        <w:t>Dimensions</w:t>
      </w:r>
      <w:r>
        <w:rPr>
          <w:b/>
          <w:color w:val="231F20"/>
          <w:spacing w:val="-2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(L</w:t>
      </w:r>
      <w:r>
        <w:rPr>
          <w:b/>
          <w:color w:val="231F20"/>
          <w:spacing w:val="-2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x</w:t>
      </w:r>
      <w:r>
        <w:rPr>
          <w:b/>
          <w:color w:val="231F20"/>
          <w:spacing w:val="-22"/>
          <w:w w:val="95"/>
          <w:sz w:val="14"/>
        </w:rPr>
        <w:t> </w:t>
      </w:r>
      <w:r>
        <w:rPr>
          <w:b/>
          <w:color w:val="231F20"/>
          <w:w w:val="95"/>
          <w:sz w:val="14"/>
        </w:rPr>
        <w:t>H)</w:t>
        <w:tab/>
      </w:r>
      <w:r>
        <w:rPr>
          <w:color w:val="231F20"/>
          <w:w w:val="95"/>
          <w:sz w:val="14"/>
        </w:rPr>
        <w:t>119.91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w w:val="95"/>
          <w:sz w:val="14"/>
        </w:rPr>
        <w:t>x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w w:val="95"/>
          <w:sz w:val="14"/>
        </w:rPr>
        <w:t>64.41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w w:val="95"/>
          <w:sz w:val="14"/>
        </w:rPr>
        <w:t>mm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w w:val="95"/>
          <w:sz w:val="14"/>
        </w:rPr>
        <w:t>(4.72"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w w:val="95"/>
          <w:sz w:val="14"/>
        </w:rPr>
        <w:t>x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w w:val="95"/>
          <w:sz w:val="14"/>
        </w:rPr>
        <w:t>2.5")</w:t>
      </w:r>
      <w:r>
        <w:rPr>
          <w:color w:val="231F20"/>
          <w:spacing w:val="-19"/>
          <w:w w:val="95"/>
          <w:sz w:val="14"/>
        </w:rPr>
        <w:t> </w:t>
      </w:r>
      <w:r>
        <w:rPr>
          <w:color w:val="231F20"/>
          <w:w w:val="95"/>
          <w:sz w:val="14"/>
        </w:rPr>
        <w:t>(low-profile</w:t>
      </w:r>
      <w:r>
        <w:rPr>
          <w:color w:val="231F20"/>
          <w:spacing w:val="-20"/>
          <w:w w:val="95"/>
          <w:sz w:val="14"/>
        </w:rPr>
        <w:t> </w:t>
      </w:r>
      <w:r>
        <w:rPr>
          <w:color w:val="231F20"/>
          <w:w w:val="95"/>
          <w:sz w:val="14"/>
        </w:rPr>
        <w:t>MD1)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2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85"/>
          <w:sz w:val="14"/>
        </w:rPr>
        <w:t>Power</w:t>
      </w:r>
      <w:r>
        <w:rPr>
          <w:b/>
          <w:color w:val="231F20"/>
          <w:spacing w:val="-4"/>
          <w:w w:val="85"/>
          <w:sz w:val="14"/>
        </w:rPr>
        <w:t> </w:t>
      </w:r>
      <w:r>
        <w:rPr>
          <w:b/>
          <w:color w:val="231F20"/>
          <w:w w:val="85"/>
          <w:sz w:val="14"/>
        </w:rPr>
        <w:t>Consumption</w:t>
        <w:tab/>
      </w:r>
      <w:r>
        <w:rPr>
          <w:color w:val="231F20"/>
          <w:w w:val="90"/>
          <w:sz w:val="14"/>
        </w:rPr>
        <w:t>260mA@ +3.3V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(typ.)</w:t>
      </w:r>
    </w:p>
    <w:p>
      <w:pPr>
        <w:spacing w:before="74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Communications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162" w:lineRule="exact" w:before="21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5"/>
          <w:sz w:val="14"/>
        </w:rPr>
        <w:t>Communication Controller</w:t>
      </w:r>
      <w:r>
        <w:rPr>
          <w:b/>
          <w:color w:val="231F20"/>
          <w:spacing w:val="1"/>
          <w:w w:val="95"/>
          <w:sz w:val="14"/>
        </w:rPr>
        <w:t> </w:t>
      </w:r>
      <w:r>
        <w:rPr>
          <w:color w:val="231F20"/>
          <w:w w:val="95"/>
          <w:sz w:val="14"/>
        </w:rPr>
        <w:t>PI7C8952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Data</w:t>
      </w:r>
      <w:r>
        <w:rPr>
          <w:b/>
          <w:color w:val="231F20"/>
          <w:spacing w:val="-9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Bits</w:t>
        <w:tab/>
      </w:r>
      <w:r>
        <w:rPr>
          <w:color w:val="231F20"/>
          <w:w w:val="90"/>
          <w:sz w:val="14"/>
        </w:rPr>
        <w:t>5, 6, 7,</w:t>
      </w:r>
      <w:r>
        <w:rPr>
          <w:color w:val="231F20"/>
          <w:spacing w:val="-14"/>
          <w:w w:val="90"/>
          <w:sz w:val="14"/>
        </w:rPr>
        <w:t> </w:t>
      </w:r>
      <w:r>
        <w:rPr>
          <w:color w:val="231F20"/>
          <w:w w:val="90"/>
          <w:sz w:val="14"/>
        </w:rPr>
        <w:t>8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11" w:lineRule="auto" w:before="2" w:after="0"/>
        <w:ind w:left="1871" w:right="591" w:hanging="1758"/>
        <w:jc w:val="left"/>
        <w:rPr>
          <w:sz w:val="14"/>
        </w:rPr>
      </w:pPr>
      <w:r>
        <w:rPr>
          <w:b/>
          <w:color w:val="231F20"/>
          <w:w w:val="90"/>
          <w:sz w:val="14"/>
        </w:rPr>
        <w:t>Data</w:t>
      </w:r>
      <w:r>
        <w:rPr>
          <w:b/>
          <w:color w:val="231F20"/>
          <w:spacing w:val="-9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Signals</w:t>
        <w:tab/>
      </w:r>
      <w:r>
        <w:rPr>
          <w:color w:val="231F20"/>
          <w:w w:val="85"/>
          <w:sz w:val="14"/>
        </w:rPr>
        <w:t>RS-232: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TxD,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RxD,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RTS,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CTS,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DTR,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DSR,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DCD,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RI </w:t>
      </w:r>
      <w:r>
        <w:rPr>
          <w:color w:val="231F20"/>
          <w:w w:val="80"/>
          <w:sz w:val="14"/>
        </w:rPr>
        <w:t>RS-422: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w w:val="80"/>
          <w:sz w:val="14"/>
        </w:rPr>
        <w:t>Tx+,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w w:val="80"/>
          <w:sz w:val="14"/>
        </w:rPr>
        <w:t>Tx-,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w w:val="80"/>
          <w:sz w:val="14"/>
        </w:rPr>
        <w:t>Rx+,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Rx-,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w w:val="80"/>
          <w:sz w:val="14"/>
        </w:rPr>
        <w:t>RTS+,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w w:val="80"/>
          <w:sz w:val="14"/>
        </w:rPr>
        <w:t>RTS-,</w:t>
      </w:r>
      <w:r>
        <w:rPr>
          <w:color w:val="231F20"/>
          <w:spacing w:val="-11"/>
          <w:w w:val="80"/>
          <w:sz w:val="14"/>
        </w:rPr>
        <w:t> </w:t>
      </w:r>
      <w:r>
        <w:rPr>
          <w:color w:val="231F20"/>
          <w:w w:val="80"/>
          <w:sz w:val="14"/>
        </w:rPr>
        <w:t>CTS+,</w:t>
      </w:r>
      <w:r>
        <w:rPr>
          <w:color w:val="231F20"/>
          <w:spacing w:val="-12"/>
          <w:w w:val="80"/>
          <w:sz w:val="14"/>
        </w:rPr>
        <w:t> </w:t>
      </w:r>
      <w:r>
        <w:rPr>
          <w:color w:val="231F20"/>
          <w:spacing w:val="-4"/>
          <w:w w:val="80"/>
          <w:sz w:val="14"/>
        </w:rPr>
        <w:t>CTS-</w:t>
      </w:r>
    </w:p>
    <w:p>
      <w:pPr>
        <w:pStyle w:val="BodyText"/>
        <w:spacing w:line="137" w:lineRule="exact"/>
        <w:ind w:left="64" w:right="287"/>
        <w:jc w:val="center"/>
      </w:pPr>
      <w:r>
        <w:rPr>
          <w:color w:val="231F20"/>
          <w:w w:val="85"/>
        </w:rPr>
        <w:t>RS-485: Data+, Data-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8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FIFO</w:t>
        <w:tab/>
      </w:r>
      <w:r>
        <w:rPr>
          <w:color w:val="231F20"/>
          <w:w w:val="90"/>
          <w:sz w:val="14"/>
        </w:rPr>
        <w:t>128</w:t>
      </w:r>
      <w:r>
        <w:rPr>
          <w:color w:val="231F20"/>
          <w:spacing w:val="-5"/>
          <w:w w:val="90"/>
          <w:sz w:val="14"/>
        </w:rPr>
        <w:t> </w:t>
      </w:r>
      <w:r>
        <w:rPr>
          <w:color w:val="231F20"/>
          <w:w w:val="90"/>
          <w:sz w:val="14"/>
        </w:rPr>
        <w:t>bytes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Flow</w:t>
      </w:r>
      <w:r>
        <w:rPr>
          <w:b/>
          <w:color w:val="231F20"/>
          <w:spacing w:val="-16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Control</w:t>
        <w:tab/>
      </w:r>
      <w:r>
        <w:rPr>
          <w:color w:val="231F20"/>
          <w:w w:val="90"/>
          <w:sz w:val="14"/>
        </w:rPr>
        <w:t>CTS/RTS,</w:t>
      </w:r>
      <w:r>
        <w:rPr>
          <w:color w:val="231F20"/>
          <w:spacing w:val="-6"/>
          <w:w w:val="90"/>
          <w:sz w:val="14"/>
        </w:rPr>
        <w:t> </w:t>
      </w:r>
      <w:r>
        <w:rPr>
          <w:color w:val="231F20"/>
          <w:w w:val="90"/>
          <w:sz w:val="14"/>
        </w:rPr>
        <w:t>Xon/Xoff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Parity</w:t>
        <w:tab/>
      </w:r>
      <w:r>
        <w:rPr>
          <w:color w:val="231F20"/>
          <w:w w:val="80"/>
          <w:sz w:val="14"/>
        </w:rPr>
        <w:t>None,</w:t>
      </w:r>
      <w:r>
        <w:rPr>
          <w:color w:val="231F20"/>
          <w:spacing w:val="-15"/>
          <w:w w:val="80"/>
          <w:sz w:val="14"/>
        </w:rPr>
        <w:t> </w:t>
      </w:r>
      <w:r>
        <w:rPr>
          <w:color w:val="231F20"/>
          <w:w w:val="80"/>
          <w:sz w:val="14"/>
        </w:rPr>
        <w:t>Even,</w:t>
      </w:r>
      <w:r>
        <w:rPr>
          <w:color w:val="231F20"/>
          <w:spacing w:val="-15"/>
          <w:w w:val="80"/>
          <w:sz w:val="14"/>
        </w:rPr>
        <w:t> </w:t>
      </w:r>
      <w:r>
        <w:rPr>
          <w:color w:val="231F20"/>
          <w:w w:val="80"/>
          <w:sz w:val="14"/>
        </w:rPr>
        <w:t>Odd,</w:t>
      </w:r>
      <w:r>
        <w:rPr>
          <w:color w:val="231F20"/>
          <w:spacing w:val="-15"/>
          <w:w w:val="80"/>
          <w:sz w:val="14"/>
        </w:rPr>
        <w:t> </w:t>
      </w:r>
      <w:r>
        <w:rPr>
          <w:color w:val="231F20"/>
          <w:w w:val="80"/>
          <w:sz w:val="14"/>
        </w:rPr>
        <w:t>Mark</w:t>
      </w:r>
      <w:r>
        <w:rPr>
          <w:color w:val="231F20"/>
          <w:spacing w:val="-15"/>
          <w:w w:val="80"/>
          <w:sz w:val="14"/>
        </w:rPr>
        <w:t> </w:t>
      </w:r>
      <w:r>
        <w:rPr>
          <w:color w:val="231F20"/>
          <w:w w:val="80"/>
          <w:sz w:val="14"/>
        </w:rPr>
        <w:t>and</w:t>
      </w:r>
      <w:r>
        <w:rPr>
          <w:color w:val="231F20"/>
          <w:spacing w:val="-14"/>
          <w:w w:val="80"/>
          <w:sz w:val="14"/>
        </w:rPr>
        <w:t> </w:t>
      </w:r>
      <w:r>
        <w:rPr>
          <w:color w:val="231F20"/>
          <w:w w:val="80"/>
          <w:sz w:val="14"/>
        </w:rPr>
        <w:t>Space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Speed</w:t>
        <w:tab/>
      </w:r>
      <w:r>
        <w:rPr>
          <w:color w:val="231F20"/>
          <w:w w:val="85"/>
          <w:sz w:val="14"/>
        </w:rPr>
        <w:t>50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bps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~</w:t>
      </w:r>
      <w:r>
        <w:rPr>
          <w:color w:val="231F20"/>
          <w:spacing w:val="-18"/>
          <w:w w:val="85"/>
          <w:sz w:val="14"/>
        </w:rPr>
        <w:t> </w:t>
      </w:r>
      <w:r>
        <w:rPr>
          <w:color w:val="231F20"/>
          <w:w w:val="85"/>
          <w:sz w:val="14"/>
        </w:rPr>
        <w:t>921.6</w:t>
      </w:r>
      <w:r>
        <w:rPr>
          <w:color w:val="231F20"/>
          <w:spacing w:val="-19"/>
          <w:w w:val="85"/>
          <w:sz w:val="14"/>
        </w:rPr>
        <w:t> </w:t>
      </w:r>
      <w:r>
        <w:rPr>
          <w:color w:val="231F20"/>
          <w:w w:val="85"/>
          <w:sz w:val="14"/>
        </w:rPr>
        <w:t>kbps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2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sz w:val="14"/>
        </w:rPr>
        <w:t>Stop</w:t>
      </w:r>
      <w:r>
        <w:rPr>
          <w:b/>
          <w:color w:val="231F20"/>
          <w:spacing w:val="-13"/>
          <w:w w:val="90"/>
          <w:sz w:val="14"/>
        </w:rPr>
        <w:t> </w:t>
      </w:r>
      <w:r>
        <w:rPr>
          <w:b/>
          <w:color w:val="231F20"/>
          <w:w w:val="90"/>
          <w:sz w:val="14"/>
        </w:rPr>
        <w:t>Bits</w:t>
        <w:tab/>
      </w:r>
      <w:r>
        <w:rPr>
          <w:color w:val="231F20"/>
          <w:w w:val="90"/>
          <w:sz w:val="14"/>
        </w:rPr>
        <w:t>1, 1.5,</w:t>
      </w:r>
      <w:r>
        <w:rPr>
          <w:color w:val="231F20"/>
          <w:spacing w:val="-10"/>
          <w:w w:val="90"/>
          <w:sz w:val="14"/>
        </w:rPr>
        <w:t> </w:t>
      </w:r>
      <w:r>
        <w:rPr>
          <w:color w:val="231F20"/>
          <w:w w:val="90"/>
          <w:sz w:val="14"/>
        </w:rPr>
        <w:t>2</w:t>
      </w:r>
    </w:p>
    <w:p>
      <w:pPr>
        <w:pStyle w:val="Heading2"/>
        <w:spacing w:line="206" w:lineRule="exact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EFT</w:t>
      </w:r>
      <w:r>
        <w:rPr>
          <w:b/>
          <w:color w:val="231F20"/>
          <w:spacing w:val="-19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Protection</w:t>
        <w:tab/>
      </w:r>
      <w:r>
        <w:rPr>
          <w:color w:val="231F20"/>
          <w:w w:val="90"/>
          <w:position w:val="2"/>
          <w:sz w:val="14"/>
        </w:rPr>
        <w:t>1</w:t>
      </w:r>
      <w:r>
        <w:rPr>
          <w:color w:val="231F20"/>
          <w:spacing w:val="-5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KV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8"/>
        </w:rPr>
      </w:pPr>
      <w:r>
        <w:rPr>
          <w:b/>
          <w:color w:val="231F20"/>
          <w:w w:val="90"/>
          <w:position w:val="2"/>
          <w:sz w:val="14"/>
        </w:rPr>
        <w:t>Isolation</w:t>
      </w:r>
      <w:r>
        <w:rPr>
          <w:b/>
          <w:color w:val="231F20"/>
          <w:spacing w:val="-18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Protection</w:t>
        <w:tab/>
      </w:r>
      <w:r>
        <w:rPr>
          <w:color w:val="231F20"/>
          <w:w w:val="95"/>
          <w:position w:val="2"/>
          <w:sz w:val="14"/>
        </w:rPr>
        <w:t>3,000</w:t>
      </w:r>
      <w:r>
        <w:rPr>
          <w:color w:val="231F20"/>
          <w:spacing w:val="-7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V</w:t>
      </w:r>
      <w:r>
        <w:rPr>
          <w:color w:val="231F20"/>
          <w:w w:val="95"/>
          <w:position w:val="3"/>
          <w:sz w:val="8"/>
        </w:rPr>
        <w:t>DC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ESD</w:t>
      </w:r>
      <w:r>
        <w:rPr>
          <w:b/>
          <w:color w:val="231F20"/>
          <w:spacing w:val="-19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Protection</w:t>
        <w:tab/>
      </w:r>
      <w:r>
        <w:rPr>
          <w:color w:val="231F20"/>
          <w:w w:val="90"/>
          <w:position w:val="2"/>
          <w:sz w:val="14"/>
        </w:rPr>
        <w:t>15KV (air), 8KV</w:t>
      </w:r>
      <w:r>
        <w:rPr>
          <w:color w:val="231F20"/>
          <w:spacing w:val="-20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(contact)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Surge</w:t>
      </w:r>
      <w:r>
        <w:rPr>
          <w:b/>
          <w:color w:val="231F20"/>
          <w:spacing w:val="-18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Protection</w:t>
        <w:tab/>
      </w:r>
      <w:r>
        <w:rPr>
          <w:color w:val="231F20"/>
          <w:w w:val="90"/>
          <w:position w:val="2"/>
          <w:sz w:val="14"/>
        </w:rPr>
        <w:t>1</w:t>
      </w:r>
      <w:r>
        <w:rPr>
          <w:color w:val="231F20"/>
          <w:spacing w:val="-4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KV</w:t>
      </w:r>
    </w:p>
    <w:p>
      <w:pPr>
        <w:pStyle w:val="Heading2"/>
        <w:spacing w:line="206" w:lineRule="exact" w:before="90"/>
      </w:pPr>
      <w:r>
        <w:rPr>
          <w:color w:val="231F20"/>
          <w:w w:val="95"/>
        </w:rPr>
        <w:t>Software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Bundled</w:t>
      </w:r>
      <w:r>
        <w:rPr>
          <w:b/>
          <w:color w:val="231F20"/>
          <w:spacing w:val="-18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Software</w:t>
        <w:tab/>
      </w:r>
      <w:r>
        <w:rPr>
          <w:color w:val="231F20"/>
          <w:w w:val="90"/>
          <w:position w:val="2"/>
          <w:sz w:val="14"/>
        </w:rPr>
        <w:t>ICOM</w:t>
      </w:r>
      <w:r>
        <w:rPr>
          <w:color w:val="231F20"/>
          <w:spacing w:val="-5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tools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201" w:lineRule="auto" w:before="3" w:after="0"/>
        <w:ind w:left="1871" w:right="111" w:hanging="1758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OS</w:t>
      </w:r>
      <w:r>
        <w:rPr>
          <w:b/>
          <w:color w:val="231F20"/>
          <w:spacing w:val="-18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Support</w:t>
        <w:tab/>
      </w:r>
      <w:r>
        <w:rPr>
          <w:color w:val="231F20"/>
          <w:w w:val="80"/>
          <w:position w:val="2"/>
          <w:sz w:val="14"/>
        </w:rPr>
        <w:t>Windows</w:t>
      </w:r>
      <w:r>
        <w:rPr>
          <w:color w:val="231F20"/>
          <w:spacing w:val="-7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XP/7/8/10</w:t>
      </w:r>
      <w:r>
        <w:rPr>
          <w:color w:val="231F20"/>
          <w:spacing w:val="-6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and</w:t>
      </w:r>
      <w:r>
        <w:rPr>
          <w:color w:val="231F20"/>
          <w:spacing w:val="-7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Linux</w:t>
      </w:r>
      <w:r>
        <w:rPr>
          <w:color w:val="231F20"/>
          <w:spacing w:val="-6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(check</w:t>
      </w:r>
      <w:r>
        <w:rPr>
          <w:color w:val="231F20"/>
          <w:spacing w:val="-7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the</w:t>
      </w:r>
      <w:r>
        <w:rPr>
          <w:color w:val="231F20"/>
          <w:spacing w:val="-7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software</w:t>
      </w:r>
      <w:r>
        <w:rPr>
          <w:color w:val="231F20"/>
          <w:spacing w:val="-6"/>
          <w:w w:val="80"/>
          <w:position w:val="2"/>
          <w:sz w:val="14"/>
        </w:rPr>
        <w:t> </w:t>
      </w:r>
      <w:r>
        <w:rPr>
          <w:color w:val="231F20"/>
          <w:w w:val="80"/>
          <w:position w:val="2"/>
          <w:sz w:val="14"/>
        </w:rPr>
        <w:t>release</w:t>
      </w:r>
      <w:r>
        <w:rPr>
          <w:color w:val="231F20"/>
          <w:spacing w:val="-7"/>
          <w:w w:val="80"/>
          <w:position w:val="2"/>
          <w:sz w:val="14"/>
        </w:rPr>
        <w:t> </w:t>
      </w:r>
      <w:r>
        <w:rPr>
          <w:color w:val="231F20"/>
          <w:spacing w:val="-4"/>
          <w:w w:val="80"/>
          <w:position w:val="2"/>
          <w:sz w:val="14"/>
        </w:rPr>
        <w:t>note</w:t>
      </w:r>
      <w:r>
        <w:rPr>
          <w:color w:val="231F20"/>
          <w:spacing w:val="-4"/>
          <w:w w:val="80"/>
          <w:sz w:val="14"/>
        </w:rPr>
        <w:t> </w:t>
      </w:r>
      <w:r>
        <w:rPr>
          <w:color w:val="231F20"/>
          <w:w w:val="90"/>
          <w:sz w:val="14"/>
        </w:rPr>
        <w:t>for versions</w:t>
      </w:r>
      <w:r>
        <w:rPr>
          <w:color w:val="231F20"/>
          <w:spacing w:val="-13"/>
          <w:w w:val="90"/>
          <w:sz w:val="14"/>
        </w:rPr>
        <w:t> </w:t>
      </w:r>
      <w:r>
        <w:rPr>
          <w:color w:val="231F20"/>
          <w:w w:val="90"/>
          <w:sz w:val="14"/>
        </w:rPr>
        <w:t>supported)</w:t>
      </w:r>
    </w:p>
    <w:p>
      <w:pPr>
        <w:pStyle w:val="Heading2"/>
        <w:spacing w:line="206" w:lineRule="exact" w:before="78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4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Operating</w:t>
      </w:r>
      <w:r>
        <w:rPr>
          <w:b/>
          <w:color w:val="231F20"/>
          <w:spacing w:val="-17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Humidity</w:t>
        <w:tab/>
      </w:r>
      <w:r>
        <w:rPr>
          <w:color w:val="231F20"/>
          <w:w w:val="90"/>
          <w:position w:val="2"/>
          <w:sz w:val="14"/>
        </w:rPr>
        <w:t>5</w:t>
      </w:r>
      <w:r>
        <w:rPr>
          <w:color w:val="231F20"/>
          <w:spacing w:val="-7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~</w:t>
      </w:r>
      <w:r>
        <w:rPr>
          <w:color w:val="231F20"/>
          <w:spacing w:val="-7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95%</w:t>
      </w:r>
      <w:r>
        <w:rPr>
          <w:color w:val="231F20"/>
          <w:spacing w:val="-7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RH,</w:t>
      </w:r>
      <w:r>
        <w:rPr>
          <w:color w:val="231F20"/>
          <w:spacing w:val="-7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non-condensing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Operating</w:t>
      </w:r>
      <w:r>
        <w:rPr>
          <w:b/>
          <w:color w:val="231F20"/>
          <w:spacing w:val="-22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Temperature</w:t>
        <w:tab/>
      </w:r>
      <w:r>
        <w:rPr>
          <w:color w:val="231F20"/>
          <w:w w:val="95"/>
          <w:position w:val="2"/>
          <w:sz w:val="14"/>
        </w:rPr>
        <w:t>-10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~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60</w:t>
      </w:r>
      <w:r>
        <w:rPr>
          <w:color w:val="231F20"/>
          <w:spacing w:val="-8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°C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(14</w:t>
      </w:r>
      <w:r>
        <w:rPr>
          <w:color w:val="231F20"/>
          <w:spacing w:val="-8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~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140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°F)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871" w:val="left" w:leader="none"/>
        </w:tabs>
        <w:spacing w:line="166" w:lineRule="exact" w:before="0" w:after="0"/>
        <w:ind w:left="283" w:right="0" w:hanging="171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Storage</w:t>
      </w:r>
      <w:r>
        <w:rPr>
          <w:b/>
          <w:color w:val="231F20"/>
          <w:spacing w:val="-20"/>
          <w:w w:val="90"/>
          <w:position w:val="2"/>
          <w:sz w:val="14"/>
        </w:rPr>
        <w:t> </w:t>
      </w:r>
      <w:r>
        <w:rPr>
          <w:b/>
          <w:color w:val="231F20"/>
          <w:w w:val="90"/>
          <w:position w:val="2"/>
          <w:sz w:val="14"/>
        </w:rPr>
        <w:t>Temperature</w:t>
        <w:tab/>
      </w:r>
      <w:r>
        <w:rPr>
          <w:color w:val="231F20"/>
          <w:w w:val="95"/>
          <w:position w:val="2"/>
          <w:sz w:val="14"/>
        </w:rPr>
        <w:t>-25</w:t>
      </w:r>
      <w:r>
        <w:rPr>
          <w:color w:val="231F20"/>
          <w:spacing w:val="-8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~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85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°C</w:t>
      </w:r>
      <w:r>
        <w:rPr>
          <w:color w:val="231F20"/>
          <w:spacing w:val="-8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(-13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~</w:t>
      </w:r>
      <w:r>
        <w:rPr>
          <w:color w:val="231F20"/>
          <w:spacing w:val="-9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185</w:t>
      </w:r>
      <w:r>
        <w:rPr>
          <w:color w:val="231F20"/>
          <w:spacing w:val="-8"/>
          <w:w w:val="95"/>
          <w:position w:val="2"/>
          <w:sz w:val="14"/>
        </w:rPr>
        <w:t> </w:t>
      </w:r>
      <w:r>
        <w:rPr>
          <w:color w:val="231F20"/>
          <w:w w:val="95"/>
          <w:position w:val="2"/>
          <w:sz w:val="14"/>
        </w:rPr>
        <w:t>°F)</w:t>
      </w:r>
    </w:p>
    <w:p>
      <w:pPr>
        <w:pStyle w:val="Heading1"/>
        <w:spacing w:before="128"/>
      </w:pPr>
      <w:r>
        <w:rPr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59" w:val="left" w:leader="none"/>
        </w:tabs>
        <w:spacing w:line="172" w:lineRule="exact" w:before="1" w:after="0"/>
        <w:ind w:left="283" w:right="0" w:hanging="283"/>
        <w:jc w:val="left"/>
        <w:rPr>
          <w:sz w:val="14"/>
        </w:rPr>
      </w:pPr>
      <w:r>
        <w:rPr>
          <w:b/>
          <w:color w:val="231F20"/>
          <w:w w:val="90"/>
          <w:position w:val="2"/>
          <w:sz w:val="14"/>
        </w:rPr>
        <w:t>PCI-1602UP-CE</w:t>
        <w:tab/>
      </w:r>
      <w:r>
        <w:rPr>
          <w:color w:val="231F20"/>
          <w:w w:val="90"/>
          <w:position w:val="2"/>
          <w:sz w:val="14"/>
        </w:rPr>
        <w:t>2-port</w:t>
      </w:r>
      <w:r>
        <w:rPr>
          <w:color w:val="231F20"/>
          <w:spacing w:val="-19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RS-232/422/485</w:t>
      </w:r>
      <w:r>
        <w:rPr>
          <w:color w:val="231F20"/>
          <w:spacing w:val="-18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low-profile</w:t>
      </w:r>
      <w:r>
        <w:rPr>
          <w:color w:val="231F20"/>
          <w:spacing w:val="-18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universal</w:t>
      </w:r>
      <w:r>
        <w:rPr>
          <w:color w:val="231F20"/>
          <w:spacing w:val="-19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PCI</w:t>
      </w:r>
      <w:r>
        <w:rPr>
          <w:color w:val="231F20"/>
          <w:spacing w:val="-18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comm</w:t>
      </w:r>
      <w:r>
        <w:rPr>
          <w:color w:val="231F20"/>
          <w:spacing w:val="-18"/>
          <w:w w:val="90"/>
          <w:position w:val="2"/>
          <w:sz w:val="14"/>
        </w:rPr>
        <w:t> </w:t>
      </w:r>
      <w:r>
        <w:rPr>
          <w:color w:val="231F20"/>
          <w:w w:val="90"/>
          <w:position w:val="2"/>
          <w:sz w:val="14"/>
        </w:rPr>
        <w:t>card</w:t>
      </w:r>
    </w:p>
    <w:p>
      <w:pPr>
        <w:pStyle w:val="BodyText"/>
        <w:spacing w:line="147" w:lineRule="exact"/>
        <w:ind w:left="64" w:right="302"/>
        <w:jc w:val="center"/>
      </w:pPr>
      <w:r>
        <w:rPr>
          <w:color w:val="231F20"/>
          <w:w w:val="90"/>
        </w:rPr>
        <w:t>w/ isolation protection</w:t>
      </w:r>
    </w:p>
    <w:p>
      <w:pPr>
        <w:pStyle w:val="BodyText"/>
        <w:spacing w:before="62"/>
        <w:ind w:left="64" w:right="1594"/>
        <w:jc w:val="center"/>
      </w:pPr>
      <w:r>
        <w:rPr>
          <w:color w:val="231F20"/>
          <w:w w:val="85"/>
        </w:rPr>
        <w:t>Note: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Both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PCI-1602UP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equipped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DB25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2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x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DB9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cable.</w:t>
      </w:r>
    </w:p>
    <w:p>
      <w:pPr>
        <w:spacing w:after="0"/>
        <w:jc w:val="center"/>
        <w:sectPr>
          <w:type w:val="continuous"/>
          <w:pgSz w:w="12240" w:h="15840"/>
          <w:pgMar w:top="0" w:bottom="0" w:left="1020" w:right="1020"/>
          <w:cols w:num="2" w:equalWidth="0">
            <w:col w:w="4585" w:space="542"/>
            <w:col w:w="5073"/>
          </w:cols>
        </w:sectPr>
      </w:pPr>
    </w:p>
    <w:p>
      <w:pPr>
        <w:pStyle w:val="BodyText"/>
        <w:spacing w:before="11"/>
      </w:pPr>
    </w:p>
    <w:p>
      <w:pPr>
        <w:pStyle w:val="Heading3"/>
        <w:tabs>
          <w:tab w:pos="1775" w:val="left" w:leader="none"/>
          <w:tab w:pos="10086" w:val="left" w:leader="none"/>
        </w:tabs>
        <w:spacing w:before="106"/>
      </w:pPr>
      <w:r>
        <w:rPr/>
        <w:pict>
          <v:shape style="position:absolute;margin-left:61.876003pt;margin-top:6.116098pt;width:52.9pt;height:9pt;mso-position-horizontal-relative:page;mso-position-vertical-relative:paragraph;z-index:-251821056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89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5"/>
          <w:shd w:fill="00447C" w:color="auto" w:val="clear"/>
        </w:rPr>
        <w:t>Industrial</w:t>
      </w:r>
      <w:r>
        <w:rPr>
          <w:color w:val="FFFFFF"/>
          <w:spacing w:val="18"/>
          <w:w w:val="85"/>
          <w:shd w:fill="00447C" w:color="auto" w:val="clear"/>
        </w:rPr>
        <w:t> </w:t>
      </w:r>
      <w:r>
        <w:rPr>
          <w:color w:val="FFFFFF"/>
          <w:w w:val="85"/>
          <w:shd w:fill="00447C" w:color="auto" w:val="clear"/>
        </w:rPr>
        <w:t>I/O</w:t>
      </w:r>
      <w:r>
        <w:rPr>
          <w:color w:val="FFFFFF"/>
          <w:shd w:fill="00447C" w:color="auto" w:val="clear"/>
        </w:rPr>
        <w:tab/>
      </w:r>
    </w:p>
    <w:p>
      <w:pPr>
        <w:pStyle w:val="BodyText"/>
        <w:tabs>
          <w:tab w:pos="8757" w:val="left" w:leader="none"/>
        </w:tabs>
        <w:spacing w:before="41"/>
        <w:ind w:left="113"/>
      </w:pPr>
      <w:r>
        <w:rPr>
          <w:color w:val="231F20"/>
          <w:w w:val="85"/>
        </w:rPr>
        <w:t>All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product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specifications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subject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change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without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notice.</w:t>
        <w:tab/>
      </w:r>
      <w:r>
        <w:rPr>
          <w:color w:val="231F20"/>
          <w:w w:val="80"/>
        </w:rPr>
        <w:t>Last updated: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27-Jun-2018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5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21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6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3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0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7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43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15"/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74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6"/>
      <w:ind w:left="113"/>
      <w:outlineLvl w:val="3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2019-11-13T10:01:35Z</dcterms:created>
  <dcterms:modified xsi:type="dcterms:W3CDTF">2019-11-13T10:01:35Z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