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774" w:h="2354" w:wrap="none" w:hAnchor="page" w:x="157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ADAM-6022</w:t>
      </w:r>
    </w:p>
    <w:p>
      <w:pPr>
        <w:pStyle w:val="Style2"/>
        <w:keepNext w:val="0"/>
        <w:keepLines w:val="0"/>
        <w:framePr w:w="6774" w:h="2354" w:wrap="none" w:hAnchor="page" w:x="1579" w:y="1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ADAM-6000</w:t>
      </w:r>
    </w:p>
    <w:p>
      <w:pPr>
        <w:pStyle w:val="Style4"/>
        <w:keepNext w:val="0"/>
        <w:keepLines w:val="0"/>
        <w:framePr w:w="5278" w:h="2116" w:wrap="none" w:hAnchor="page" w:x="11809" w:y="352"/>
        <w:widowControl w:val="0"/>
        <w:shd w:val="clear" w:color="auto" w:fill="auto"/>
        <w:bidi w:val="0"/>
        <w:spacing w:before="0" w:after="0" w:line="1127" w:lineRule="exact"/>
        <w:ind w:left="0" w:right="0" w:firstLine="0"/>
        <w:jc w:val="left"/>
      </w:pPr>
      <w:r>
        <w:rPr>
          <w:color w:val="333333"/>
          <w:spacing w:val="0"/>
          <w:w w:val="100"/>
          <w:position w:val="0"/>
        </w:rPr>
        <w:t>基于以太网双回路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w w:val="100"/>
          <w:position w:val="0"/>
          <w:sz w:val="42"/>
          <w:szCs w:val="42"/>
          <w:lang w:val="en-US" w:eastAsia="en-US" w:bidi="en-US"/>
        </w:rPr>
        <w:t>PID</w:t>
      </w:r>
      <w:r>
        <w:rPr>
          <w:color w:val="333333"/>
          <w:spacing w:val="0"/>
          <w:w w:val="100"/>
          <w:position w:val="0"/>
        </w:rPr>
        <w:t>控制器 通用规格</w:t>
      </w:r>
    </w:p>
    <w:p>
      <w:pPr>
        <w:pStyle w:val="Style8"/>
        <w:keepNext w:val="0"/>
        <w:keepLines w:val="0"/>
        <w:framePr w:w="1346" w:h="275" w:wrap="none" w:hAnchor="page" w:x="1829" w:y="6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ADAM-6022</w:t>
      </w:r>
    </w:p>
    <w:p>
      <w:pPr>
        <w:pStyle w:val="Style11"/>
        <w:keepNext w:val="0"/>
        <w:keepLines w:val="0"/>
        <w:framePr w:w="1634" w:h="551" w:wrap="none" w:hAnchor="page" w:x="4910" w:y="68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C€ FCC</w:t>
      </w:r>
    </w:p>
    <w:p>
      <w:pPr>
        <w:pStyle w:val="Style4"/>
        <w:keepNext w:val="0"/>
        <w:keepLines w:val="0"/>
        <w:framePr w:w="839" w:h="457" w:wrap="none" w:hAnchor="page" w:x="7226" w:y="2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尺寸</w:t>
      </w:r>
    </w:p>
    <w:p>
      <w:pPr>
        <w:pStyle w:val="Style13"/>
        <w:keepNext w:val="0"/>
        <w:keepLines w:val="0"/>
        <w:framePr w:w="1208" w:h="275" w:wrap="none" w:hAnchor="page" w:x="15378" w:y="3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单位：毫米</w:t>
      </w:r>
    </w:p>
    <w:p>
      <w:pPr>
        <w:pStyle w:val="Style8"/>
        <w:keepNext w:val="0"/>
        <w:keepLines w:val="0"/>
        <w:framePr w:w="1427" w:h="275" w:wrap="none" w:hAnchor="page" w:x="8911" w:y="7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FRONT VIEW</w:t>
      </w:r>
    </w:p>
    <w:p>
      <w:pPr>
        <w:pStyle w:val="Style8"/>
        <w:keepNext w:val="0"/>
        <w:keepLines w:val="0"/>
        <w:framePr w:w="1277" w:h="276" w:wrap="none" w:hAnchor="page" w:x="13186" w:y="7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REAR VIEW</w:t>
      </w:r>
    </w:p>
    <w:p>
      <w:pPr>
        <w:widowControl w:val="0"/>
        <w:spacing w:line="360" w:lineRule="exact"/>
      </w:pPr>
      <w:r>
        <w:drawing>
          <wp:anchor distT="0" distB="620395" distL="0" distR="0" simplePos="0" relativeHeight="62914690" behindDoc="1" locked="0" layoutInCell="1" allowOverlap="1">
            <wp:simplePos x="0" y="0"/>
            <wp:positionH relativeFrom="page">
              <wp:posOffset>1053465</wp:posOffset>
            </wp:positionH>
            <wp:positionV relativeFrom="margin">
              <wp:posOffset>1761490</wp:posOffset>
            </wp:positionV>
            <wp:extent cx="3352800" cy="21704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352800" cy="2170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54635" distL="0" distR="0" simplePos="0" relativeHeight="62914691" behindDoc="1" locked="0" layoutInCell="1" allowOverlap="1">
            <wp:simplePos x="0" y="0"/>
            <wp:positionH relativeFrom="page">
              <wp:posOffset>5220335</wp:posOffset>
            </wp:positionH>
            <wp:positionV relativeFrom="margin">
              <wp:posOffset>2262505</wp:posOffset>
            </wp:positionV>
            <wp:extent cx="1755775" cy="211518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2115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24510" distL="0" distR="0" simplePos="0" relativeHeight="62914692" behindDoc="1" locked="0" layoutInCell="1" allowOverlap="1">
            <wp:simplePos x="0" y="0"/>
            <wp:positionH relativeFrom="page">
              <wp:posOffset>8296910</wp:posOffset>
            </wp:positionH>
            <wp:positionV relativeFrom="margin">
              <wp:posOffset>2994025</wp:posOffset>
            </wp:positionV>
            <wp:extent cx="981710" cy="110934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981710" cy="1109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9" w:line="1" w:lineRule="exact"/>
      </w:pPr>
    </w:p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18801" w:h="24511"/>
          <w:pgMar w:top="833" w:right="1715" w:bottom="702" w:left="382" w:header="40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8801" w:h="24511"/>
          <w:pgMar w:top="833" w:right="0" w:bottom="83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266700" distB="2035175" distL="126365" distR="114300" simplePos="0" relativeHeight="125829378" behindDoc="0" locked="0" layoutInCell="1" allowOverlap="1">
            <wp:simplePos x="0" y="0"/>
            <wp:positionH relativeFrom="page">
              <wp:posOffset>5824220</wp:posOffset>
            </wp:positionH>
            <wp:positionV relativeFrom="paragraph">
              <wp:posOffset>298450</wp:posOffset>
            </wp:positionV>
            <wp:extent cx="1261745" cy="215773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261745" cy="2157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5812155</wp:posOffset>
                </wp:positionH>
                <wp:positionV relativeFrom="paragraph">
                  <wp:posOffset>2691765</wp:posOffset>
                </wp:positionV>
                <wp:extent cx="747395" cy="17526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7395" cy="175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SIDE VIEW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57.65000000000003pt;margin-top:211.95000000000002pt;width:58.850000000000001pt;height:13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SIDE 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2967355" distL="88900" distR="144145" simplePos="0" relativeHeight="125829379" behindDoc="0" locked="0" layoutInCell="1" allowOverlap="1">
            <wp:simplePos x="0" y="0"/>
            <wp:positionH relativeFrom="page">
              <wp:posOffset>7656830</wp:posOffset>
            </wp:positionH>
            <wp:positionV relativeFrom="paragraph">
              <wp:posOffset>27940</wp:posOffset>
            </wp:positionV>
            <wp:extent cx="2066290" cy="2541905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066290" cy="2541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7982585</wp:posOffset>
                </wp:positionH>
                <wp:positionV relativeFrom="paragraph">
                  <wp:posOffset>2731135</wp:posOffset>
                </wp:positionV>
                <wp:extent cx="1248410" cy="32194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8410" cy="321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PANEL MOUNTING BRACKET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28.55000000000007pt;margin-top:215.05000000000001pt;width:98.299999999999997pt;height:25.3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PANEL MOUNTING BRACKET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609975" distB="1480185" distL="160655" distR="1770380" simplePos="0" relativeHeight="125829380" behindDoc="0" locked="0" layoutInCell="1" allowOverlap="1">
            <wp:simplePos x="0" y="0"/>
            <wp:positionH relativeFrom="page">
              <wp:posOffset>7728585</wp:posOffset>
            </wp:positionH>
            <wp:positionV relativeFrom="paragraph">
              <wp:posOffset>3637915</wp:posOffset>
            </wp:positionV>
            <wp:extent cx="372110" cy="414655"/>
            <wp:wrapTopAndBottom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37211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641725" distB="1229360" distL="895985" distR="88900" simplePos="0" relativeHeight="125829381" behindDoc="0" locked="0" layoutInCell="1" allowOverlap="1">
            <wp:simplePos x="0" y="0"/>
            <wp:positionH relativeFrom="page">
              <wp:posOffset>8463915</wp:posOffset>
            </wp:positionH>
            <wp:positionV relativeFrom="paragraph">
              <wp:posOffset>3669665</wp:posOffset>
            </wp:positionV>
            <wp:extent cx="1316990" cy="63373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31699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8038465</wp:posOffset>
                </wp:positionH>
                <wp:positionV relativeFrom="paragraph">
                  <wp:posOffset>4560570</wp:posOffset>
                </wp:positionV>
                <wp:extent cx="1463040" cy="17462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RAIL MOUNTING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32.95000000000005pt;margin-top:359.10000000000002pt;width:115.2pt;height:13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DIN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RAIL MOUNTING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规格</w:t>
      </w:r>
    </w:p>
    <w:tbl>
      <w:tblPr>
        <w:tblOverlap w:val="never"/>
        <w:jc w:val="center"/>
        <w:tblLayout w:type="fixed"/>
      </w:tblPr>
      <w:tblGrid>
        <w:gridCol w:w="2235"/>
        <w:gridCol w:w="2623"/>
      </w:tblGrid>
      <w:tr>
        <w:trPr>
          <w:trHeight w:val="6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・回路数量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每个控制回路带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AI,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AO,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DL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DO）</w:t>
            </w:r>
          </w:p>
        </w:tc>
      </w:tr>
      <w:tr>
        <w:trPr>
          <w:trHeight w:val="4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模拟量输入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路差分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位</w:t>
            </w:r>
          </w:p>
        </w:tc>
      </w:tr>
      <w:tr>
        <w:trPr>
          <w:trHeight w:val="620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输入范围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Vdc,O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mA,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隔离电压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2,000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采样速率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采样点/秒</w:t>
            </w:r>
          </w:p>
        </w:tc>
      </w:tr>
      <w:tr>
        <w:trPr>
          <w:trHeight w:val="332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输入阻抗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MQ</w:t>
            </w:r>
          </w:p>
        </w:tc>
      </w:tr>
      <w:tr>
        <w:trPr>
          <w:trHeight w:val="620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带宽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13.1 Hz@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Hz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15.72 Hz@ 60 Hz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0.1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或更高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零漂移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± 6 |1V/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C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满量程漂移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± 25 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C</w:t>
            </w:r>
          </w:p>
        </w:tc>
      </w:tr>
      <w:tr>
        <w:trPr>
          <w:trHeight w:val="401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CMR@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92 dB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（最小）</w:t>
            </w:r>
          </w:p>
        </w:tc>
      </w:tr>
      <w:tr>
        <w:trPr>
          <w:trHeight w:val="432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模拟量输出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位</w:t>
            </w:r>
          </w:p>
        </w:tc>
      </w:tr>
      <w:tr>
        <w:trPr>
          <w:trHeight w:val="607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输出范围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 mA,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0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</w:p>
        </w:tc>
      </w:tr>
      <w:tr>
        <w:trPr>
          <w:trHeight w:val="357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驱动电压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（电流输出）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隔离电压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2,000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满量程的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0.05%</w:t>
            </w:r>
          </w:p>
        </w:tc>
      </w:tr>
      <w:tr>
        <w:trPr>
          <w:trHeight w:val="407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零漂移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± 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</w:p>
        </w:tc>
      </w:tr>
      <w:tr>
        <w:trPr>
          <w:trHeight w:val="4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数字量输入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・通道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干接点:逻辑电平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接地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开路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湿接点：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35" w:right="0" w:firstLine="0"/>
        <w:jc w:val="left"/>
        <w:rPr>
          <w:sz w:val="17"/>
          <w:szCs w:val="17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逻辑电平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+3Vmax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逻辑电平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L+10V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到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30Vdc</w:t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数字量输出</w:t>
      </w:r>
    </w:p>
    <w:tbl>
      <w:tblPr>
        <w:tblOverlap w:val="never"/>
        <w:jc w:val="center"/>
        <w:tblLayout w:type="fixed"/>
      </w:tblPr>
      <w:tblGrid>
        <w:gridCol w:w="2022"/>
        <w:gridCol w:w="2836"/>
      </w:tblGrid>
      <w:tr>
        <w:trPr>
          <w:trHeight w:val="9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・通道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集电极开路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 V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最大负载</w:t>
            </w:r>
          </w:p>
        </w:tc>
      </w:tr>
      <w:tr>
        <w:trPr>
          <w:trHeight w:val="4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・功耗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（典型）</w:t>
            </w:r>
          </w:p>
        </w:tc>
      </w:tr>
      <w:tr>
        <w:trPr>
          <w:trHeight w:val="6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8"/>
                <w:szCs w:val="38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8"/>
                <w:szCs w:val="38"/>
              </w:rPr>
              <w:t>订货信息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ADAM-6022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40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基于以太网双回路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PID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控制器</w:t>
            </w:r>
          </w:p>
        </w:tc>
      </w:tr>
    </w:tbl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TOP VIEW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通用规格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通讯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-以太网接口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（RJ-45）</w:t>
      </w:r>
    </w:p>
    <w:p>
      <w:pPr>
        <w:pStyle w:val="Style36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-速率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10/100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Mbps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最远通讯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333</w:t>
      </w:r>
      <w:r>
        <w:rPr>
          <w:color w:val="000000"/>
          <w:spacing w:val="0"/>
          <w:w w:val="100"/>
          <w:position w:val="0"/>
        </w:rPr>
        <w:t>英尺</w:t>
      </w: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100</w:t>
      </w:r>
      <w:r>
        <w:rPr>
          <w:color w:val="000000"/>
          <w:spacing w:val="0"/>
          <w:w w:val="100"/>
          <w:position w:val="0"/>
        </w:rPr>
        <w:t>米），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line="240" w:lineRule="auto"/>
        <w:ind w:left="0" w:right="0" w:firstLine="200"/>
        <w:jc w:val="left"/>
      </w:pPr>
      <w:r>
        <w:rPr>
          <w:b/>
          <w:bCs/>
          <w:color w:val="000000"/>
          <w:spacing w:val="0"/>
          <w:w w:val="100"/>
          <w:position w:val="0"/>
        </w:rPr>
        <w:t>距离</w:t>
        <w:tab/>
      </w:r>
      <w:r>
        <w:rPr>
          <w:color w:val="000000"/>
          <w:spacing w:val="0"/>
          <w:w w:val="100"/>
          <w:position w:val="0"/>
        </w:rPr>
        <w:t>可以使用交换机集线器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进行扩展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-电源和通讯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显示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-支持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TCP/IP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UDP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MODBUS/TCP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模块可热插拔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电源要求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・未调理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+10 ~ +30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Vdc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-电源反向保护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机械特性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-外壳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ABS</w:t>
      </w:r>
      <w:r>
        <w:rPr>
          <w:color w:val="000000"/>
          <w:spacing w:val="0"/>
          <w:w w:val="100"/>
          <w:position w:val="0"/>
        </w:rPr>
        <w:t>塑料，带安装配件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tbl>
      <w:tblPr>
        <w:tblOverlap w:val="never"/>
        <w:jc w:val="center"/>
        <w:tblLayout w:type="fixed"/>
      </w:tblPr>
      <w:tblGrid>
        <w:gridCol w:w="1928"/>
        <w:gridCol w:w="2943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・插入式螺丝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导线线径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0.5 mm2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到</w:t>
            </w:r>
          </w:p>
        </w:tc>
      </w:tr>
      <w:tr>
        <w:trPr>
          <w:trHeight w:val="10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端子块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2.5 mm2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bscript"/>
                <w:lang w:val="en-US" w:eastAsia="en-US" w:bidi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-#12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-#22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AWG</w:t>
            </w:r>
          </w:p>
        </w:tc>
      </w:tr>
      <w:tr>
        <w:trPr>
          <w:trHeight w:val="4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-工作温度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-10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70°C（14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158°F）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符合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FCC Class A</w:t>
            </w:r>
          </w:p>
        </w:tc>
      </w:tr>
      <w:tr>
        <w:trPr>
          <w:trHeight w:val="3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-储存温度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-20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-80°C（-13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185°F）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-湿度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5-95%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</w:rPr>
              <w:t>（无凝结）</w:t>
            </w:r>
          </w:p>
        </w:tc>
      </w:tr>
    </w:tbl>
    <w:p>
      <w:pPr>
        <w:widowControl w:val="0"/>
        <w:spacing w:after="3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软件订货信息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PCLS-OPC/MTP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Modbus/TCP OPC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4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Server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AStudio-WNT/DEV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Astudio-WN l/PRO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8801" w:h="24511"/>
          <w:pgMar w:top="833" w:right="1716" w:bottom="833" w:left="1647" w:header="0" w:footer="3" w:gutter="0"/>
          <w:cols w:num="3" w:space="394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Web HMI/SCADA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软件</w:t>
      </w:r>
    </w:p>
    <w:sectPr>
      <w:footnotePr>
        <w:pos w:val="pageBottom"/>
        <w:numFmt w:val="decimal"/>
        <w:numRestart w:val="continuous"/>
      </w:footnotePr>
      <w:type w:val="continuous"/>
      <w:pgSz w:w="18801" w:h="24511"/>
      <w:pgMar w:top="833" w:right="1716" w:bottom="833" w:left="1647" w:header="0" w:footer="3" w:gutter="0"/>
      <w:cols w:num="3" w:space="394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15055850</wp:posOffset>
              </wp:positionV>
              <wp:extent cx="3928110" cy="2063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28110" cy="206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055" w:val="right"/>
                              <w:tab w:pos="61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lang w:val="en-US" w:eastAsia="en-US" w:bidi="en-US"/>
                            </w:rPr>
                            <w:t>15-18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sz w:val="30"/>
                              <w:szCs w:val="30"/>
                              <w:shd w:val="clear" w:color="auto" w:fill="FFFFFF"/>
                              <w:lang w:val="en-US" w:eastAsia="en-US" w:bidi="en-US"/>
                            </w:rPr>
                            <w:t>ADVKNTECH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  <w:lang w:val="zh-TW" w:eastAsia="zh-TW" w:bidi="zh-TW"/>
                            </w:rPr>
                            <w:t>智能型以太网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FFFFFF"/>
                              <w:lang w:val="zh-TW" w:eastAsia="zh-TW" w:bidi="zh-TW"/>
                            </w:rPr>
                            <w:t>I/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FFFFFF"/>
                              <w:lang w:val="zh-TW" w:eastAsia="zh-TW" w:bidi="zh-TW"/>
                            </w:rPr>
                            <w:t>。采集模块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9.100000000000001pt;margin-top:1185.5pt;width:309.30000000000001pt;height:16.25pt;z-index:-18874406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055" w:val="right"/>
                        <w:tab w:pos="61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8"/>
                        <w:szCs w:val="38"/>
                        <w:lang w:val="en-US" w:eastAsia="en-US" w:bidi="en-US"/>
                      </w:rPr>
                      <w:t>15-18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30"/>
                        <w:szCs w:val="30"/>
                        <w:shd w:val="clear" w:color="auto" w:fill="FFFFFF"/>
                        <w:lang w:val="en-US" w:eastAsia="en-US" w:bidi="en-US"/>
                      </w:rPr>
                      <w:t>ADVKNTECH</w:t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  <w:lang w:val="zh-TW" w:eastAsia="zh-TW" w:bidi="zh-TW"/>
                      </w:rPr>
                      <w:t>智能型以太网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  <w:lang w:val="zh-TW" w:eastAsia="zh-TW" w:bidi="zh-TW"/>
                      </w:rPr>
                      <w:t>I/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hd w:val="clear" w:color="auto" w:fill="FFFFFF"/>
                        <w:lang w:val="zh-TW" w:eastAsia="zh-TW" w:bidi="zh-TW"/>
                      </w:rPr>
                      <w:t>。采集模块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b/>
      <w:bCs/>
      <w:i w:val="0"/>
      <w:iCs w:val="0"/>
      <w:smallCaps w:val="0"/>
      <w:strike w:val="0"/>
      <w:color w:val="082E67"/>
      <w:sz w:val="112"/>
      <w:szCs w:val="112"/>
      <w:u w:val="none"/>
      <w:shd w:val="clear" w:color="auto" w:fill="auto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CharStyle9">
    <w:name w:val="Picture caption|1_"/>
    <w:basedOn w:val="DefaultParagraphFont"/>
    <w:link w:val="Style8"/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2">
    <w:name w:val="Body text|5_"/>
    <w:basedOn w:val="DefaultParagraphFont"/>
    <w:link w:val="Style11"/>
    <w:rPr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6">
    <w:name w:val="Header or footer|2_"/>
    <w:basedOn w:val="DefaultParagraphFont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2">
    <w:name w:val="Table caption|1_"/>
    <w:basedOn w:val="DefaultParagraphFont"/>
    <w:link w:val="Style21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7">
    <w:name w:val="Other|1_"/>
    <w:basedOn w:val="DefaultParagraphFont"/>
    <w:link w:val="Style26"/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37">
    <w:name w:val="Body text|1_"/>
    <w:basedOn w:val="DefaultParagraphFont"/>
    <w:link w:val="Style36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  <w:spacing w:line="221" w:lineRule="auto"/>
    </w:pPr>
    <w:rPr>
      <w:b/>
      <w:bCs/>
      <w:i w:val="0"/>
      <w:iCs w:val="0"/>
      <w:smallCaps w:val="0"/>
      <w:strike w:val="0"/>
      <w:color w:val="082E67"/>
      <w:sz w:val="112"/>
      <w:szCs w:val="112"/>
      <w:u w:val="none"/>
      <w:shd w:val="clear" w:color="auto" w:fill="auto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  <w:spacing w:after="5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Style8">
    <w:name w:val="Picture caption|1"/>
    <w:basedOn w:val="Normal"/>
    <w:link w:val="CharStyle9"/>
    <w:pPr>
      <w:widowControl w:val="0"/>
      <w:shd w:val="clear" w:color="auto" w:fill="auto"/>
      <w:jc w:val="center"/>
    </w:pPr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1">
    <w:name w:val="Body text|5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after="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5">
    <w:name w:val="Header or footer|2"/>
    <w:basedOn w:val="Normal"/>
    <w:link w:val="CharStyle1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1">
    <w:name w:val="Table caption|1"/>
    <w:basedOn w:val="Normal"/>
    <w:link w:val="CharStyle22"/>
    <w:pPr>
      <w:widowControl w:val="0"/>
      <w:shd w:val="clear" w:color="auto" w:fill="auto"/>
      <w:spacing w:line="294" w:lineRule="exact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6">
    <w:name w:val="Other|1"/>
    <w:basedOn w:val="Normal"/>
    <w:link w:val="CharStyle27"/>
    <w:pPr>
      <w:widowControl w:val="0"/>
      <w:shd w:val="clear" w:color="auto" w:fill="auto"/>
      <w:ind w:firstLine="180"/>
    </w:pPr>
    <w:rPr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36">
    <w:name w:val="Body text|1"/>
    <w:basedOn w:val="Normal"/>
    <w:link w:val="CharStyle37"/>
    <w:pPr>
      <w:widowControl w:val="0"/>
      <w:shd w:val="clear" w:color="auto" w:fill="auto"/>
      <w:spacing w:after="60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5.png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6.png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7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3405#15-p1-28</dc:title>
  <dc:subject>3405#15-p1-28</dc:subject>
  <dc:creator>533</dc:creator>
  <cp:keywords/>
</cp:coreProperties>
</file>