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152"/>
        <w:ind w:left="164" w:right="0" w:firstLine="0"/>
        <w:jc w:val="left"/>
        <w:rPr>
          <w:rFonts w:ascii="Calibri"/>
          <w:b/>
          <w:sz w:val="84"/>
        </w:rPr>
      </w:pPr>
      <w:r>
        <w:rPr/>
        <w:pict>
          <v:line style="position:absolute;mso-position-horizontal-relative:page;mso-position-vertical-relative:paragraph;z-index:251661312" from="56.692902pt,57.79501pt" to="555.306902pt,57.79501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537408">
            <wp:simplePos x="0" y="0"/>
            <wp:positionH relativeFrom="page">
              <wp:posOffset>720001</wp:posOffset>
            </wp:positionH>
            <wp:positionV relativeFrom="paragraph">
              <wp:posOffset>-598003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84"/>
        </w:rPr>
        <w:t>PCI-1671UP</w:t>
      </w:r>
    </w:p>
    <w:p>
      <w:pPr>
        <w:pStyle w:val="BodyText"/>
        <w:spacing w:before="5"/>
        <w:rPr>
          <w:rFonts w:ascii="Calibri"/>
          <w:b/>
          <w:sz w:val="33"/>
        </w:rPr>
      </w:pPr>
      <w:r>
        <w:rPr/>
        <w:br w:type="column"/>
      </w:r>
      <w:r>
        <w:rPr>
          <w:rFonts w:ascii="Calibri"/>
          <w:b/>
          <w:sz w:val="33"/>
        </w:rPr>
      </w:r>
    </w:p>
    <w:p>
      <w:pPr>
        <w:pStyle w:val="Heading1"/>
        <w:spacing w:line="223" w:lineRule="auto" w:before="0"/>
        <w:ind w:left="164" w:right="1050"/>
        <w:rPr>
          <w:rFonts w:ascii="Arial"/>
        </w:rPr>
      </w:pPr>
      <w:r>
        <w:rPr>
          <w:rFonts w:ascii="Arial"/>
          <w:color w:val="58595B"/>
          <w:w w:val="90"/>
        </w:rPr>
        <w:t>IEEE-488.2</w:t>
      </w:r>
      <w:r>
        <w:rPr>
          <w:rFonts w:ascii="Arial"/>
          <w:color w:val="58595B"/>
          <w:spacing w:val="-33"/>
          <w:w w:val="90"/>
        </w:rPr>
        <w:t> </w:t>
      </w:r>
      <w:r>
        <w:rPr>
          <w:rFonts w:ascii="Arial"/>
          <w:color w:val="58595B"/>
          <w:w w:val="90"/>
        </w:rPr>
        <w:t>Interface</w:t>
      </w:r>
      <w:r>
        <w:rPr>
          <w:rFonts w:ascii="Arial"/>
          <w:color w:val="58595B"/>
          <w:spacing w:val="-33"/>
          <w:w w:val="90"/>
        </w:rPr>
        <w:t> </w:t>
      </w:r>
      <w:r>
        <w:rPr>
          <w:rFonts w:ascii="Arial"/>
          <w:color w:val="58595B"/>
          <w:w w:val="90"/>
        </w:rPr>
        <w:t>Low</w:t>
      </w:r>
      <w:r>
        <w:rPr>
          <w:rFonts w:ascii="Arial"/>
          <w:color w:val="58595B"/>
          <w:spacing w:val="-32"/>
          <w:w w:val="90"/>
        </w:rPr>
        <w:t> </w:t>
      </w:r>
      <w:r>
        <w:rPr>
          <w:rFonts w:ascii="Arial"/>
          <w:color w:val="58595B"/>
          <w:spacing w:val="-3"/>
          <w:w w:val="90"/>
        </w:rPr>
        <w:t>Profile </w:t>
      </w:r>
      <w:r>
        <w:rPr>
          <w:rFonts w:ascii="Arial"/>
          <w:color w:val="58595B"/>
          <w:w w:val="95"/>
        </w:rPr>
        <w:t>Universal PCI</w:t>
      </w:r>
      <w:r>
        <w:rPr>
          <w:rFonts w:ascii="Arial"/>
          <w:color w:val="58595B"/>
          <w:spacing w:val="-29"/>
          <w:w w:val="95"/>
        </w:rPr>
        <w:t> </w:t>
      </w:r>
      <w:r>
        <w:rPr>
          <w:rFonts w:ascii="Arial"/>
          <w:color w:val="58595B"/>
          <w:w w:val="95"/>
        </w:rPr>
        <w:t>Card</w:t>
      </w:r>
    </w:p>
    <w:p>
      <w:pPr>
        <w:spacing w:after="0" w:line="223" w:lineRule="auto"/>
        <w:rPr>
          <w:rFonts w:ascii="Arial"/>
        </w:rPr>
        <w:sectPr>
          <w:type w:val="continuous"/>
          <w:pgSz w:w="12240" w:h="15840"/>
          <w:pgMar w:top="0" w:bottom="0" w:left="1020" w:right="1020"/>
          <w:cols w:num="2" w:equalWidth="0">
            <w:col w:w="4729" w:space="518"/>
            <w:col w:w="4953"/>
          </w:cols>
        </w:sectPr>
      </w:pPr>
    </w:p>
    <w:p>
      <w:pPr>
        <w:pStyle w:val="BodyText"/>
        <w:spacing w:before="10" w:after="1"/>
        <w:rPr>
          <w:b/>
          <w:sz w:val="12"/>
        </w:r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2.25pt;height:197.75pt;mso-position-horizontal-relative:char;mso-position-vertical-relative:line" coordorigin="0,0" coordsize="4845,3955">
            <v:shape style="position:absolute;left:0;top:0;width:4845;height:3629" type="#_x0000_t75" stroked="false">
              <v:imagedata r:id="rId6" o:title=""/>
            </v:shape>
            <v:shape style="position:absolute;left:4548;top:3685;width:294;height:269" type="#_x0000_t75" stroked="false">
              <v:imagedata r:id="rId7" o:title=""/>
            </v:shape>
            <v:shape style="position:absolute;left:4113;top:3706;width:131;height:226" type="#_x0000_t75" stroked="false">
              <v:imagedata r:id="rId8" o:title=""/>
            </v:shape>
            <v:shape style="position:absolute;left:4315;top:3705;width:126;height:226" type="#_x0000_t75" stroked="false">
              <v:imagedata r:id="rId9" o:title=""/>
            </v:shape>
            <v:shape style="position:absolute;left:3437;top:3690;width:572;height:259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76;top:3698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3"/>
          <w:sz w:val="20"/>
        </w:rPr>
        <w:pict>
          <v:shape style="width:242.25pt;height:181.45pt;mso-position-horizontal-relative:char;mso-position-vertical-relative:line" type="#_x0000_t202" filled="true" fillcolor="#d7ddea" stroked="false">
            <w10:anchorlock/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45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IEEE 488.2 Standard</w:t>
                  </w:r>
                  <w:r>
                    <w:rPr>
                      <w:color w:val="231F20"/>
                      <w:spacing w:val="-3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interface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Complete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Talker/Listener/Controller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Industry standard 32-bit PCI</w:t>
                  </w:r>
                  <w:r>
                    <w:rPr>
                      <w:color w:val="231F20"/>
                      <w:spacing w:val="-13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bus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Data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transfer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rates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over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1.5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MB/s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1,024-word FIFO</w:t>
                  </w:r>
                  <w:r>
                    <w:rPr>
                      <w:color w:val="231F20"/>
                      <w:spacing w:val="-27"/>
                    </w:rPr>
                    <w:t> </w:t>
                  </w:r>
                  <w:r>
                    <w:rPr>
                      <w:color w:val="231F20"/>
                    </w:rPr>
                    <w:t>buffer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High-Speed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State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Machine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Bus</w:t>
                  </w:r>
                  <w:r>
                    <w:rPr>
                      <w:color w:val="231F20"/>
                      <w:spacing w:val="-28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Manager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7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Interrupt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lines,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shared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interrupt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capability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Transparent interrupt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enabling/disabling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Includes GPIB-Library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software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Low profile MD1</w:t>
                  </w:r>
                  <w:r>
                    <w:rPr>
                      <w:color w:val="231F20"/>
                      <w:spacing w:val="-37"/>
                    </w:rPr>
                    <w:t> </w:t>
                  </w:r>
                  <w:r>
                    <w:rPr>
                      <w:color w:val="231F20"/>
                    </w:rPr>
                    <w:t>size</w:t>
                  </w:r>
                </w:p>
              </w:txbxContent>
            </v:textbox>
            <v:fill type="solid"/>
          </v:shape>
        </w:pict>
      </w:r>
      <w:r>
        <w:rPr>
          <w:position w:val="33"/>
          <w:sz w:val="20"/>
        </w:rPr>
      </w:r>
    </w:p>
    <w:p>
      <w:pPr>
        <w:pStyle w:val="Heading1"/>
        <w:spacing w:before="55"/>
      </w:pPr>
      <w:r>
        <w:rPr>
          <w:color w:val="00447C"/>
          <w:w w:val="105"/>
        </w:rPr>
        <w:t>Introduction</w:t>
      </w:r>
    </w:p>
    <w:p>
      <w:pPr>
        <w:pStyle w:val="BodyText"/>
        <w:spacing w:line="261" w:lineRule="auto" w:before="60"/>
        <w:ind w:left="113" w:right="110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PCI-1671UP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IEEE-488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interface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converts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any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PCI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bus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personal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computer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into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instrumentation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acquisition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system.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Connect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up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14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instruments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using</w:t>
      </w:r>
      <w:r>
        <w:rPr>
          <w:color w:val="231F20"/>
          <w:spacing w:val="-22"/>
          <w:w w:val="80"/>
        </w:rPr>
        <w:t> </w:t>
      </w:r>
      <w:r>
        <w:rPr>
          <w:color w:val="231F20"/>
          <w:w w:val="80"/>
        </w:rPr>
        <w:t>standard IEEE-488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cables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such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PCL-10488-2,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2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meter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IEEE-488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interface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cable.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PCI-1671UP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transfers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over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rates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excess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1.5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million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bytes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per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second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using the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maximum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IEEE-488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specification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cable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length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(2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meters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times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#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devices).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1,024-word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FIFO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buffer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advanced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REP-INSW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ISR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transfer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method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provide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 horsepower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required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then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transfer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between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board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host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computer.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high-speed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state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machine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byte-to-word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packing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unpacking,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and </w:t>
      </w:r>
      <w:r>
        <w:rPr>
          <w:color w:val="231F20"/>
          <w:w w:val="90"/>
        </w:rPr>
        <w:t>because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words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carry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twice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information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bytes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do,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packed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data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requires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fewer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bus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cycles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transfer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same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GPIB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information.</w:t>
      </w:r>
    </w:p>
    <w:p>
      <w:pPr>
        <w:pStyle w:val="BodyText"/>
        <w:spacing w:line="261" w:lineRule="auto" w:before="54"/>
        <w:ind w:left="113" w:right="111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PCI-1671UP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adheres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ANSI/IEEE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Standard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488-1978.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Often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referred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IEEE-488.2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bus,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bus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HP-IB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bus,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(General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Purpose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Interface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Bus)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standard for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instrumentation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communication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instruments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from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manufacturers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world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3"/>
          <w:w w:val="80"/>
        </w:rPr>
        <w:t>over.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handshaking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interface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communications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over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8-bit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data bus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employing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5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3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handshake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signals.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Equipped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PCI-1671UP,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personal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computer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instruments,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gather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from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GPIB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test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equipment,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-12"/>
          <w:w w:val="80"/>
        </w:rPr>
        <w:t> </w:t>
      </w:r>
      <w:r>
        <w:rPr>
          <w:color w:val="231F20"/>
          <w:spacing w:val="-3"/>
          <w:w w:val="80"/>
        </w:rPr>
        <w:t>become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data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acquisition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station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GPIB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system.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Heading1"/>
      </w:pPr>
      <w:r>
        <w:rPr>
          <w:color w:val="00447C"/>
          <w:w w:val="110"/>
        </w:rPr>
        <w:t>Specifications</w:t>
      </w:r>
    </w:p>
    <w:p>
      <w:pPr>
        <w:pStyle w:val="Heading2"/>
        <w:spacing w:before="174"/>
      </w:pPr>
      <w:r>
        <w:rPr>
          <w:color w:val="231F20"/>
          <w:w w:val="90"/>
        </w:rPr>
        <w:t>GPIB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Compatibility</w:t>
        <w:tab/>
      </w:r>
      <w:r>
        <w:rPr>
          <w:color w:val="231F20"/>
          <w:w w:val="95"/>
          <w:sz w:val="16"/>
        </w:rPr>
        <w:t>IEEE 488.1,</w:t>
      </w:r>
      <w:r>
        <w:rPr>
          <w:color w:val="231F20"/>
          <w:spacing w:val="-21"/>
          <w:w w:val="95"/>
          <w:sz w:val="16"/>
        </w:rPr>
        <w:t> </w:t>
      </w:r>
      <w:r>
        <w:rPr>
          <w:color w:val="231F20"/>
          <w:w w:val="95"/>
          <w:sz w:val="16"/>
        </w:rPr>
        <w:t>488.2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GPIB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Transfer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Rate</w:t>
        <w:tab/>
      </w:r>
      <w:r>
        <w:rPr>
          <w:color w:val="231F20"/>
          <w:w w:val="95"/>
          <w:sz w:val="16"/>
        </w:rPr>
        <w:t>1.5</w:t>
      </w:r>
      <w:r>
        <w:rPr>
          <w:color w:val="231F20"/>
          <w:spacing w:val="-7"/>
          <w:w w:val="95"/>
          <w:sz w:val="16"/>
        </w:rPr>
        <w:t> </w:t>
      </w:r>
      <w:r>
        <w:rPr>
          <w:color w:val="231F20"/>
          <w:w w:val="95"/>
          <w:sz w:val="16"/>
        </w:rPr>
        <w:t>MB/s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OS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Support</w:t>
        <w:tab/>
      </w:r>
      <w:r>
        <w:rPr>
          <w:color w:val="231F20"/>
          <w:w w:val="90"/>
          <w:sz w:val="16"/>
        </w:rPr>
        <w:t>Windows</w:t>
      </w:r>
      <w:r>
        <w:rPr>
          <w:color w:val="231F20"/>
          <w:w w:val="90"/>
          <w:position w:val="5"/>
          <w:sz w:val="9"/>
        </w:rPr>
        <w:t>® </w:t>
      </w:r>
      <w:r>
        <w:rPr>
          <w:color w:val="231F20"/>
          <w:w w:val="90"/>
          <w:sz w:val="16"/>
        </w:rPr>
        <w:t>2000/XP/Vista and Win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7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Library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Support</w:t>
        <w:tab/>
      </w:r>
      <w:r>
        <w:rPr>
          <w:color w:val="231F20"/>
          <w:w w:val="80"/>
          <w:sz w:val="16"/>
        </w:rPr>
        <w:t>Visual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C++,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Visual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C#,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Visual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Basic,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Visual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Basic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.NET,</w:t>
      </w:r>
    </w:p>
    <w:p>
      <w:pPr>
        <w:pStyle w:val="BodyText"/>
        <w:spacing w:before="6"/>
        <w:ind w:right="2191"/>
        <w:jc w:val="right"/>
      </w:pPr>
      <w:r>
        <w:rPr>
          <w:color w:val="231F20"/>
          <w:w w:val="80"/>
        </w:rPr>
        <w:t>Delphi,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LabView</w:t>
      </w:r>
    </w:p>
    <w:p>
      <w:pPr>
        <w:pStyle w:val="ListParagraph"/>
        <w:numPr>
          <w:ilvl w:val="0"/>
          <w:numId w:val="2"/>
        </w:numPr>
        <w:tabs>
          <w:tab w:pos="171" w:val="left" w:leader="none"/>
        </w:tabs>
        <w:spacing w:line="240" w:lineRule="auto" w:before="34" w:after="0"/>
        <w:ind w:left="283" w:right="2209" w:hanging="284"/>
        <w:jc w:val="right"/>
        <w:rPr>
          <w:sz w:val="16"/>
        </w:rPr>
      </w:pPr>
      <w:r>
        <w:rPr>
          <w:b/>
          <w:color w:val="231F20"/>
          <w:w w:val="85"/>
          <w:sz w:val="16"/>
        </w:rPr>
        <w:t>Max.</w:t>
      </w:r>
      <w:r>
        <w:rPr>
          <w:b/>
          <w:color w:val="231F20"/>
          <w:spacing w:val="-12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GPIB</w:t>
      </w:r>
      <w:r>
        <w:rPr>
          <w:b/>
          <w:color w:val="231F20"/>
          <w:spacing w:val="-11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Connections </w:t>
      </w:r>
      <w:r>
        <w:rPr>
          <w:color w:val="231F20"/>
          <w:w w:val="85"/>
          <w:sz w:val="16"/>
        </w:rPr>
        <w:t>15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(14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Listener)</w:t>
      </w:r>
    </w:p>
    <w:p>
      <w:pPr>
        <w:pStyle w:val="Heading2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Bus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Universal PCI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V2.2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I/O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Connectors</w:t>
        <w:tab/>
      </w:r>
      <w:r>
        <w:rPr>
          <w:color w:val="231F20"/>
          <w:w w:val="90"/>
          <w:sz w:val="16"/>
        </w:rPr>
        <w:t>1 x 24-pin IEEE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488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Dimensions</w:t>
      </w:r>
      <w:r>
        <w:rPr>
          <w:b/>
          <w:color w:val="231F20"/>
          <w:spacing w:val="-2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(L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x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H)</w:t>
        <w:tab/>
      </w:r>
      <w:r>
        <w:rPr>
          <w:color w:val="231F20"/>
          <w:w w:val="95"/>
          <w:sz w:val="16"/>
        </w:rPr>
        <w:t>120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x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64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mm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(Low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profile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MD1)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5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Consumption</w:t>
        <w:tab/>
      </w:r>
      <w:r>
        <w:rPr>
          <w:color w:val="231F20"/>
          <w:w w:val="90"/>
          <w:position w:val="1"/>
          <w:sz w:val="16"/>
        </w:rPr>
        <w:t>5 V</w:t>
      </w:r>
      <w:r>
        <w:rPr>
          <w:color w:val="231F20"/>
          <w:w w:val="90"/>
          <w:sz w:val="9"/>
        </w:rPr>
        <w:t>DC </w:t>
      </w:r>
      <w:r>
        <w:rPr>
          <w:color w:val="231F20"/>
          <w:w w:val="90"/>
          <w:position w:val="1"/>
          <w:sz w:val="16"/>
        </w:rPr>
        <w:t>@ 375</w:t>
      </w:r>
      <w:r>
        <w:rPr>
          <w:color w:val="231F20"/>
          <w:spacing w:val="-8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mA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Operating</w:t>
      </w:r>
      <w:r>
        <w:rPr>
          <w:b/>
          <w:color w:val="231F20"/>
          <w:spacing w:val="-8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Temperature</w:t>
      </w:r>
      <w:r>
        <w:rPr>
          <w:b/>
          <w:color w:val="231F20"/>
          <w:spacing w:val="24"/>
          <w:w w:val="85"/>
          <w:sz w:val="16"/>
        </w:rPr>
        <w:t> </w:t>
      </w:r>
      <w:r>
        <w:rPr>
          <w:color w:val="231F20"/>
          <w:w w:val="85"/>
          <w:sz w:val="16"/>
        </w:rPr>
        <w:t>0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60°C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(32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158°F)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@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0-90%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RH</w:t>
      </w:r>
    </w:p>
    <w:p>
      <w:pPr>
        <w:tabs>
          <w:tab w:pos="1870" w:val="left" w:leader="none"/>
        </w:tabs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85"/>
          <w:sz w:val="16"/>
        </w:rPr>
        <w:t>-40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100°C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(-40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212°F)</w:t>
      </w:r>
      <w:r>
        <w:rPr>
          <w:color w:val="231F20"/>
          <w:spacing w:val="-13"/>
          <w:w w:val="85"/>
          <w:sz w:val="16"/>
        </w:rPr>
        <w:t> </w:t>
      </w:r>
      <w:r>
        <w:rPr>
          <w:color w:val="231F20"/>
          <w:w w:val="85"/>
          <w:sz w:val="16"/>
        </w:rPr>
        <w:t>@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5-90%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RH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0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90%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RH,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non-condensing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4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PCI-1671UP</w:t>
        <w:tab/>
      </w:r>
      <w:r>
        <w:rPr>
          <w:color w:val="231F20"/>
          <w:w w:val="90"/>
          <w:sz w:val="16"/>
        </w:rPr>
        <w:t>High-perform.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IEEE-488.2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Interface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PCI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Card</w:t>
      </w:r>
    </w:p>
    <w:p>
      <w:pPr>
        <w:pStyle w:val="Heading2"/>
      </w:pPr>
      <w:r>
        <w:rPr>
          <w:color w:val="231F20"/>
          <w:w w:val="95"/>
        </w:rPr>
        <w:t>Accessories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PCL-10488-2E</w:t>
        <w:tab/>
      </w:r>
      <w:r>
        <w:rPr>
          <w:color w:val="231F20"/>
          <w:w w:val="95"/>
          <w:sz w:val="16"/>
        </w:rPr>
        <w:t>IEEE-488 Cable, 2</w:t>
      </w:r>
      <w:r>
        <w:rPr>
          <w:color w:val="231F20"/>
          <w:spacing w:val="-33"/>
          <w:w w:val="95"/>
          <w:sz w:val="16"/>
        </w:rPr>
        <w:t> </w:t>
      </w:r>
      <w:r>
        <w:rPr>
          <w:color w:val="231F20"/>
          <w:w w:val="95"/>
          <w:sz w:val="16"/>
        </w:rPr>
        <w:t>m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2" w:equalWidth="0">
            <w:col w:w="4972" w:space="157"/>
            <w:col w:w="50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1775" w:val="left" w:leader="none"/>
          <w:tab w:pos="10086" w:val="left" w:leader="none"/>
        </w:tabs>
        <w:spacing w:before="105"/>
        <w:ind w:left="1404" w:right="0" w:firstLine="0"/>
        <w:jc w:val="left"/>
        <w:rPr>
          <w:b/>
          <w:sz w:val="17"/>
        </w:rPr>
      </w:pPr>
      <w:r>
        <w:rPr/>
        <w:pict>
          <v:group style="position:absolute;margin-left:56.693001pt;margin-top:3.4581pt;width:61.85pt;height:13pt;mso-position-horizontal-relative:page;mso-position-vertical-relative:paragraph;z-index:251663360" coordorigin="1134,69" coordsize="1237,260">
            <v:rect style="position:absolute;left:1133;top:69;width:1237;height:260" filled="true" fillcolor="#00447c" stroked="false">
              <v:fill type="solid"/>
            </v:rect>
            <v:shape style="position:absolute;left:1235;top:120;width:1036;height:176" coordorigin="1235,120" coordsize="1036,176" path="m1392,290l1379,262,1368,237,1346,189,1333,160,1333,237,1293,237,1313,189,1333,237,1333,160,1314,120,1235,290,1274,290,1285,262,1341,262,1352,290,1392,290m1504,223l1499,197,1488,181,1484,175,1473,168,1473,224,1471,240,1463,253,1449,261,1430,263,1430,181,1450,183,1463,193,1471,207,1473,224,1473,168,1459,160,1423,154,1400,154,1400,290,1429,290,1461,285,1484,271,1490,263,1499,250,1504,223m1576,259l1525,154,1489,154,1559,294,1576,259m1689,290l1628,149,1611,185,1625,221,1594,221,1583,244,1634,244,1654,290,1689,290m1814,154l1783,154,1783,230,1772,219,1699,152,1699,290,1730,290,1730,219,1814,296,1814,230,1814,154m1934,154l1827,154,1827,181,1864,181,1864,290,1897,290,1897,181,1934,181,1934,154m2026,154l1946,154,1946,290,2026,290,2026,264,1977,264,1977,235,2021,235,2021,209,1977,209,1977,180,2026,180,2026,154m2140,163l2135,158,2124,154,2108,154,2079,159,2055,173,2039,195,2033,223,2039,252,2055,274,2079,287,2108,292,2125,292,2134,287,2140,284,2140,266,2140,252,2134,260,2121,266,2109,266,2091,262,2077,254,2068,240,2064,222,2068,204,2078,190,2092,182,2109,179,2121,179,2134,185,2140,193,2140,179,2140,163m2271,154l2240,154,2240,209,2187,209,2187,154,2157,154,2157,290,2187,290,2187,235,2240,235,2240,290,2271,290,2271,235,2271,209,2271,154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Data Acquisition</w:t>
      </w:r>
      <w:r>
        <w:rPr>
          <w:b/>
          <w:color w:val="FFFFFF"/>
          <w:spacing w:val="-17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Boards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10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</w:t>
        <w:tab/>
      </w:r>
      <w:r>
        <w:rPr>
          <w:color w:val="231F20"/>
          <w:w w:val="80"/>
          <w:sz w:val="14"/>
        </w:rPr>
        <w:t>Last updated :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24-Nov-2016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8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25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9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6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3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18"/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2019-11-13T10:01:36Z</dcterms:created>
  <dcterms:modified xsi:type="dcterms:W3CDTF">2019-11-13T10:01:36Z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2019-11-13T00:00:00Z</vt:filetime>
  </property>
</Properties>
</file>