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74"/>
        </w:trPr>
        <w:tc>
          <w:tcPr>
            <w:tcW w:w="45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4"/>
                <w:szCs w:val="84"/>
                <w:b w:val="1"/>
                <w:bCs w:val="1"/>
                <w:color w:val="00044C"/>
              </w:rPr>
              <w:t>PPC-6150</w:t>
            </w:r>
          </w:p>
        </w:tc>
        <w:tc>
          <w:tcPr>
            <w:tcW w:w="542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  <w:w w:val="91"/>
              </w:rPr>
              <w:t>15" Panel PC with Intel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333333"/>
                <w:w w:val="91"/>
              </w:rPr>
              <w:t>®</w:t>
            </w: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  <w:w w:val="91"/>
              </w:rPr>
              <w:t xml:space="preserve"> Core™ i3 / i5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1"/>
        </w:trPr>
        <w:tc>
          <w:tcPr>
            <w:tcW w:w="4540" w:type="dxa"/>
            <w:vAlign w:val="bottom"/>
            <w:tcBorders>
              <w:bottom w:val="single" w:sz="8" w:color="00044C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20" w:type="dxa"/>
            <w:vAlign w:val="bottom"/>
            <w:tcBorders>
              <w:bottom w:val="single" w:sz="8" w:color="00044C"/>
            </w:tcBorders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</w:rPr>
              <w:t>Celeron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333333"/>
              </w:rPr>
              <w:t>®</w:t>
            </w: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</w:rPr>
              <w:t xml:space="preserve"> Processor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88900</wp:posOffset>
            </wp:positionV>
            <wp:extent cx="6332220" cy="2304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Features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5300" w:right="1500"/>
        <w:spacing w:after="0" w:line="348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4"/>
          <w:szCs w:val="14"/>
          <w:color w:val="auto"/>
        </w:rPr>
        <w:t>Intel</w:t>
      </w:r>
      <w:r>
        <w:rPr>
          <w:rFonts w:ascii="Helvetica" w:cs="Helvetica" w:eastAsia="Helvetica" w:hAnsi="Helvetica"/>
          <w:sz w:val="8"/>
          <w:szCs w:val="8"/>
          <w:color w:val="auto"/>
        </w:rPr>
        <w:t>®</w:t>
      </w: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4"/>
          <w:szCs w:val="14"/>
          <w:color w:val="auto"/>
        </w:rPr>
        <w:t>Core™ i3, i5, Celeron 1020E + Intel QM77 PCH</w:t>
      </w: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4"/>
          <w:szCs w:val="14"/>
          <w:color w:val="auto"/>
        </w:rPr>
        <w:t>1X DDR3/DDR3L SODIMM supports to 8 GB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460" w:right="280" w:hanging="169"/>
        <w:spacing w:after="0" w:line="230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color w:val="auto"/>
        </w:rPr>
        <w:t>Multiple expansion slots including one PCIe x4, one PCI + one PCIe x1, two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PCI (optional) and two PCIe x1 (optional)</w:t>
      </w:r>
    </w:p>
    <w:p>
      <w:pPr>
        <w:spacing w:after="0" w:line="54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Optional second HDD, supports Intel RAID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One isolated RS-232/422/485 port; (selectable in by BIOS)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4"/>
          <w:szCs w:val="14"/>
          <w:color w:val="auto"/>
        </w:rPr>
        <w:t>One GPIO/RS-232 (8 channels, TTL level); (by swapping pin header)</w:t>
      </w: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Dual GbE, supports Intel AMT8.0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Supports iManager, SUSIAccess and Embedded Software APIs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16510</wp:posOffset>
            </wp:positionH>
            <wp:positionV relativeFrom="paragraph">
              <wp:posOffset>659765</wp:posOffset>
            </wp:positionV>
            <wp:extent cx="3059430" cy="2654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Introduction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jc w:val="both"/>
        <w:ind w:right="20"/>
        <w:spacing w:after="0" w:line="387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The PPC-6150 is a Panel PC with an Intel</w:t>
      </w:r>
      <w:r>
        <w:rPr>
          <w:rFonts w:ascii="Helvetica" w:cs="Helvetica" w:eastAsia="Helvetica" w:hAnsi="Helvetica"/>
          <w:sz w:val="7"/>
          <w:szCs w:val="7"/>
          <w:color w:val="auto"/>
        </w:rPr>
        <w:t>®</w:t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Core™ i3/i5 or Celeron</w:t>
      </w:r>
      <w:r>
        <w:rPr>
          <w:rFonts w:ascii="Helvetica" w:cs="Helvetica" w:eastAsia="Helvetica" w:hAnsi="Helvetica"/>
          <w:sz w:val="7"/>
          <w:szCs w:val="7"/>
          <w:color w:val="auto"/>
        </w:rPr>
        <w:t>®</w:t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processor, and a 15" color TFT LCD panel. It features extremely high computing power, modular design, excellent connectivity, and can support virtually any application. In addition, its user-friendly interface makes it a great host for information appliances. Two expansion slots, dual hard drives supporting Intel</w:t>
      </w:r>
      <w:r>
        <w:rPr>
          <w:rFonts w:ascii="Helvetica" w:cs="Helvetica" w:eastAsia="Helvetica" w:hAnsi="Helvetica"/>
          <w:sz w:val="7"/>
          <w:szCs w:val="7"/>
          <w:color w:val="auto"/>
        </w:rPr>
        <w:t>®</w:t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RAID, and one isolated RS-232/422/485 port make the PPC-6150 highly reliable, and provide a great solution for a wide range of applications.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Specifications</w:t>
      </w:r>
    </w:p>
    <w:p>
      <w:pPr>
        <w:spacing w:after="0" w:line="84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0"/>
        </w:trPr>
        <w:tc>
          <w:tcPr>
            <w:tcW w:w="17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CPU</w:t>
            </w:r>
          </w:p>
        </w:tc>
        <w:tc>
          <w:tcPr>
            <w:tcW w:w="2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Intel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®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 Core i5-3610ME</w:t>
            </w:r>
          </w:p>
        </w:tc>
        <w:tc>
          <w:tcPr>
            <w:tcW w:w="2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Intel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®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 Core i3-3120ME</w:t>
            </w:r>
          </w:p>
        </w:tc>
        <w:tc>
          <w:tcPr>
            <w:tcW w:w="21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Intel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®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 Celeron 1020E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Cores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Dual Core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Dual Core</w:t>
            </w: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Dual Core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Frequency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2.7 GHz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2.4 GHz</w:t>
            </w: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2.2 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L3 Cache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 MB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 MB</w:t>
            </w: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 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Chipset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QM77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Memory</w:t>
            </w:r>
          </w:p>
        </w:tc>
        <w:tc>
          <w:tcPr>
            <w:tcW w:w="4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SO-DIMM, DDR3 1600/DDR3L 1333, Max 8 GB</w:t>
            </w: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2.5" SATA Bay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Storage</w:t>
            </w:r>
          </w:p>
        </w:tc>
        <w:tc>
          <w:tcPr>
            <w:tcW w:w="212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Either one: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40" w:type="dxa"/>
            <w:vAlign w:val="bottom"/>
            <w:gridSpan w:val="2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Second 2.5" SATA bay (Intel RAID supported, optional)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Slim type 8X or above DVD +/- RW (optional)</w:t>
            </w: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Network (LAN)</w:t>
            </w: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5"/>
              </w:rPr>
              <w:t>2 x 10/100/1000 Mbps Ethernet (GbE1- Intel 82579LM, GbE2 – Intel 82583V),Intel AMT supported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Processor System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40" w:type="dxa"/>
            <w:vAlign w:val="bottom"/>
            <w:gridSpan w:val="2"/>
          </w:tcPr>
          <w:p>
            <w:pPr>
              <w:ind w:lef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 x Serial ports: 1 x isolated RS-232/422/485, 3 x RS-232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40" w:type="dxa"/>
            <w:vAlign w:val="bottom"/>
            <w:gridSpan w:val="2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GPIO/RS-232 (8 channels, TTL level); by pin header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I/O ports</w:t>
            </w:r>
          </w:p>
        </w:tc>
        <w:tc>
          <w:tcPr>
            <w:tcW w:w="212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 x USB 3.0, 2 x USB 2.0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VGA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HDMI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Line-out,1 x Mic-in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PCI + 1x PCIe x1 (default)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7"/>
              </w:rPr>
              <w:t>1 x PCIe x4 (in the accessory box)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Expansion</w:t>
            </w:r>
          </w:p>
        </w:tc>
        <w:tc>
          <w:tcPr>
            <w:tcW w:w="212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 x PCIe x1 (optional)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 x PCI (optional)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40" w:type="dxa"/>
            <w:vAlign w:val="bottom"/>
            <w:gridSpan w:val="2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Full-size Mini PCIe (Supports mSATA)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half-size Mini PCIe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Speaker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 x 1W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Fan</w:t>
            </w: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 x 12V 60x60x13mm with smart fan control, (70,000 hours continuous test @ 40° C)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2"/>
              </w:rPr>
              <w:t>Physical Characteristics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Dimensions</w:t>
            </w:r>
          </w:p>
        </w:tc>
        <w:tc>
          <w:tcPr>
            <w:tcW w:w="4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395.5 x 316.8 x 105.5mm (15.6" x 12.5" x 4.15")</w:t>
            </w: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Weight</w:t>
            </w:r>
          </w:p>
        </w:tc>
        <w:tc>
          <w:tcPr>
            <w:tcW w:w="2120" w:type="dxa"/>
            <w:vAlign w:val="bottom"/>
            <w:vMerge w:val="restart"/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6.5 Kg (14.32lb)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OS Support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OS Support</w:t>
            </w:r>
          </w:p>
        </w:tc>
        <w:tc>
          <w:tcPr>
            <w:tcW w:w="63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3"/>
              </w:rPr>
              <w:t>Microsoft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83"/>
              </w:rPr>
              <w:t>®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3"/>
              </w:rPr>
              <w:t xml:space="preserve"> Windows XPE/Windows XP Pro/WES7 32bit&amp;64bit/Windows 7 32bit&amp;64bit/ Windows 8.1 32bit&amp;64bit/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vMerge w:val="restart"/>
          </w:tcPr>
          <w:p>
            <w:pPr>
              <w:ind w:left="8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Linux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Output Rating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150 W (max.)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Power Consumption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Input Voltage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100 - 240 Vac, 50/60Hz, 4-2A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61W with i5-3610ME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Power Consumption</w:t>
            </w:r>
          </w:p>
        </w:tc>
        <w:tc>
          <w:tcPr>
            <w:tcW w:w="212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50W with i3-3120ME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0"/>
              </w:rPr>
              <w:t>(Burn-in test 7.0 in Windows 7 32 bit)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Display Type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15" TFT LED Panel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Max. Resolution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1024 x 768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LCD Display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Viewing Angle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9"/>
              </w:rPr>
              <w:t>80 (left), 80 (right), 70 (up), 70 (down)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Luminance (cd/m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2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)</w:t>
            </w:r>
          </w:p>
        </w:tc>
        <w:tc>
          <w:tcPr>
            <w:tcW w:w="2120" w:type="dxa"/>
            <w:vAlign w:val="bottom"/>
            <w:vMerge w:val="restart"/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400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Contrast Ratio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700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Backlight Lifetime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50,000 hrs min.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-15240</wp:posOffset>
            </wp:positionH>
            <wp:positionV relativeFrom="paragraph">
              <wp:posOffset>146050</wp:posOffset>
            </wp:positionV>
            <wp:extent cx="6344285" cy="2406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5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Panel PCs</w:t>
      </w:r>
    </w:p>
    <w:p>
      <w:pPr>
        <w:sectPr>
          <w:pgSz w:w="12240" w:h="15930" w:orient="portrait"/>
          <w:cols w:equalWidth="0" w:num="1">
            <w:col w:w="9980"/>
          </w:cols>
          <w:pgMar w:left="1140" w:top="1041" w:right="1120" w:bottom="0" w:gutter="0" w:footer="0" w:header="0"/>
        </w:sectPr>
      </w:pP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 :16-Jun-2017</w:t>
      </w:r>
    </w:p>
    <w:p>
      <w:pPr>
        <w:sectPr>
          <w:pgSz w:w="12240" w:h="15930" w:orient="portrait"/>
          <w:cols w:equalWidth="0" w:num="1">
            <w:col w:w="9980"/>
          </w:cols>
          <w:pgMar w:left="1140" w:top="1041" w:right="112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8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PPC-6150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633222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1.95pt" to="498.3pt,11.9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259715</wp:posOffset>
                </wp:positionV>
                <wp:extent cx="0" cy="306006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60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20.45pt" to="497.8pt,261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266065</wp:posOffset>
                </wp:positionV>
                <wp:extent cx="633222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20.95pt" to="498.3pt,20.9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259715</wp:posOffset>
                </wp:positionV>
                <wp:extent cx="0" cy="306006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60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0.45pt" to="0.15pt,261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3313430</wp:posOffset>
                </wp:positionV>
                <wp:extent cx="633222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260.9pt" to="498.3pt,260.9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Dimensions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379.0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1105535</wp:posOffset>
            </wp:positionH>
            <wp:positionV relativeFrom="paragraph">
              <wp:posOffset>-23495</wp:posOffset>
            </wp:positionV>
            <wp:extent cx="1214755" cy="5029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979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980"/>
        </w:trPr>
        <w:tc>
          <w:tcPr>
            <w:tcW w:w="1221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color w:val="auto"/>
              </w:rPr>
              <w:t>012.   523.</w:t>
            </w: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342265" cy="3600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127635" cy="34163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203200" cy="4330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30480" cy="95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100330" cy="1111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7620" cy="3048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  <w:vertAlign w:val="subscript"/>
        </w:rPr>
        <w:t xml:space="preserve">105.5         </w:t>
      </w:r>
      <w:r>
        <w:rPr>
          <w:sz w:val="1"/>
          <w:szCs w:val="1"/>
          <w:color w:val="auto"/>
        </w:rPr>
        <w:drawing>
          <wp:inline distT="0" distB="0" distL="0" distR="0">
            <wp:extent cx="59690" cy="539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 xml:space="preserve">           395.5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278765</wp:posOffset>
            </wp:positionH>
            <wp:positionV relativeFrom="paragraph">
              <wp:posOffset>-88900</wp:posOffset>
            </wp:positionV>
            <wp:extent cx="2055495" cy="11614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580" w:type="dxa"/>
            <w:vAlign w:val="bottom"/>
            <w:textDirection w:val="btLr"/>
          </w:tcPr>
          <w:p>
            <w:pPr>
              <w:ind w:right="3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300.0</w:t>
            </w:r>
          </w:p>
        </w:tc>
        <w:tc>
          <w:tcPr>
            <w:tcW w:w="6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8316.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Max. depth for VESA mounting screws is 7.5 (mm)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167005</wp:posOffset>
            </wp:positionH>
            <wp:positionV relativeFrom="paragraph">
              <wp:posOffset>52705</wp:posOffset>
            </wp:positionV>
            <wp:extent cx="1757045" cy="113220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1" w:lineRule="exact"/>
        <w:rPr>
          <w:sz w:val="20"/>
          <w:szCs w:val="20"/>
          <w:color w:val="auto"/>
        </w:rPr>
      </w:pPr>
    </w:p>
    <w:tbl>
      <w:tblPr>
        <w:tblLayout w:type="fixed"/>
        <w:tblInd w:w="14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4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100.0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50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75.0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484"/>
        </w:trPr>
        <w:tc>
          <w:tcPr>
            <w:tcW w:w="260" w:type="dxa"/>
            <w:vAlign w:val="bottom"/>
            <w:textDirection w:val="btLr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100.0</w:t>
            </w:r>
          </w:p>
        </w:tc>
        <w:tc>
          <w:tcPr>
            <w:tcW w:w="980" w:type="dxa"/>
            <w:vAlign w:val="bottom"/>
            <w:textDirection w:val="btLr"/>
          </w:tcPr>
          <w:p>
            <w:pPr>
              <w:ind w:right="5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75.0</w:t>
            </w:r>
          </w:p>
        </w:tc>
        <w:tc>
          <w:tcPr>
            <w:tcW w:w="6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302</w:t>
            </w:r>
          </w:p>
        </w:tc>
      </w:tr>
      <w:tr>
        <w:trPr>
          <w:trHeight w:val="740"/>
        </w:trPr>
        <w:tc>
          <w:tcPr>
            <w:tcW w:w="260" w:type="dxa"/>
            <w:vAlign w:val="bottom"/>
            <w:textDirection w:val="btLr"/>
          </w:tcPr>
          <w:p>
            <w:pPr>
              <w:ind w:lef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883.</w:t>
            </w:r>
          </w:p>
        </w:tc>
        <w:tc>
          <w:tcPr>
            <w:tcW w:w="980" w:type="dxa"/>
            <w:vAlign w:val="bottom"/>
            <w:textDirection w:val="btLr"/>
          </w:tcPr>
          <w:p>
            <w:pPr>
              <w:ind w:left="2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96.3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3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Cut-Out dimension: 381 x 302 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right"/>
        <w:ind w:right="2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Unit: mm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381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-791845</wp:posOffset>
            </wp:positionH>
            <wp:positionV relativeFrom="paragraph">
              <wp:posOffset>-26035</wp:posOffset>
            </wp:positionV>
            <wp:extent cx="1580515" cy="135191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CUT</w:t>
      </w:r>
    </w:p>
    <w:p>
      <w:pPr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OUT</w:t>
      </w:r>
    </w:p>
    <w:p>
      <w:pPr>
        <w:spacing w:after="0" w:line="152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2980" w:space="720"/>
            <w:col w:w="3880" w:space="720"/>
            <w:col w:w="168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24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8"/>
        </w:trPr>
        <w:tc>
          <w:tcPr>
            <w:tcW w:w="17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Touch Type</w:t>
            </w:r>
          </w:p>
        </w:tc>
        <w:tc>
          <w:tcPr>
            <w:tcW w:w="6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Analog Resistive 5-wire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Touchscreen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Light Transmission</w:t>
            </w: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80+/-3%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Controller</w:t>
            </w:r>
          </w:p>
        </w:tc>
        <w:tc>
          <w:tcPr>
            <w:tcW w:w="6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RS-232 interface (COM5), USB interface is available as an option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Durability (Touches)</w:t>
            </w: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36 million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Operating Temperature</w:t>
            </w: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 ~ 50°C (32 ~ 122°F)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Storage Temperature</w:t>
            </w: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-40 ~ 60°C (-40 ~ 140°F)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Relative Humidity</w:t>
            </w: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10 ~ 95% @ 40°C (non-condensing)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Shock</w:t>
            </w: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Operating 10 G peak acceleration (11 ms duration), follow IEC 60068-2-27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Vibration</w:t>
            </w:r>
          </w:p>
        </w:tc>
        <w:tc>
          <w:tcPr>
            <w:tcW w:w="6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Operating Random Vibration Test 5 ~ 500Hz, 1Grms @with HDD, follow IEC 60068-2-64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EMC</w:t>
            </w: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CE, FCC Class A, BSMI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Safety</w:t>
            </w: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CB, UL,CCC, BSMI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Front Panel Protection</w:t>
            </w:r>
          </w:p>
        </w:tc>
        <w:tc>
          <w:tcPr>
            <w:tcW w:w="6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IP65 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Ordering Information</w:t>
      </w:r>
    </w:p>
    <w:p>
      <w:pPr>
        <w:spacing w:after="0" w:line="84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60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Part No.</w:t>
            </w:r>
          </w:p>
        </w:tc>
        <w:tc>
          <w:tcPr>
            <w:tcW w:w="3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PPC-6150-Ri5AE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2"/>
              </w:rPr>
              <w:t>Intel Core i5-3610ME (2.7G) Panel PC with 15" XGA 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backlight and 5-wire resistive T/S, w/o memory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PPC-6150-Ri3AE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2"/>
              </w:rPr>
              <w:t>Intel Core i3-3120ME (2.4G) Panel PC with 15" XGA 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6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backlight and 5-wire resistive T/S, w/o memory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PPC-6150-RC10AE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4"/>
              </w:rPr>
              <w:t>Intel Celeron 1020E (2.2G) Panel PC with 15" XGA 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6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backlight and 5-wire resistive T/S, w/o memory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PPC-WLAN-B1E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9"/>
              </w:rPr>
              <w:t>WiFi Module with Antenna Cable 40cm for PPC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989K091800E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Two PCI slots for PPC-6150/6170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989K091700E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Two PCIe x1 slots for PPC-6150/6170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98R3615000E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2"/>
              </w:rPr>
              <w:t>Second 2.5" SATA HDD/SSD Module for PPC-6150/6170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PPC-6150-DVDE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2"/>
              </w:rPr>
              <w:t>Module with 8X SATA DVD-RW for PPC-6150/PPC-6170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PPC-174T-WL-MTE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Wall mount kit for PPC series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PPC-ARM-A03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PPC ARM VESA Standard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PPC-Stand-A1E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Stand for PPC series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1702002605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2"/>
              </w:rPr>
              <w:t>Power cord 90D 220V EUROPEAN 250V/6A, 1.8M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1702002600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3"/>
              </w:rPr>
              <w:t>Power cord UL/CSA (USA) 180D 125V/10A 1.83M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1"/>
              </w:rPr>
              <w:t>96CB-POWER-B-1.8M1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POWER CORD for China 1.8M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1700019336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Cable for an external 25-pin LPT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2070013299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4"/>
              </w:rPr>
              <w:t>WES7P PPC-6150/70 32-bits V5.1.6 10multi-languages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with SUSI Access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2070013328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4"/>
              </w:rPr>
              <w:t>WES7P PPC-6150/70 64-bits V5.6.6 10multi-languages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with SUSI Access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2070012935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WES2009 PPC-6150/6170 x32 V4.0 Eng/Cht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98R3415010E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0"/>
              </w:rPr>
              <w:t>98 Level For 9663415010E Front USB Cable 100cm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98R3612000E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mSATA/CFast to USB card reader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200025</wp:posOffset>
                </wp:positionV>
                <wp:extent cx="6331585" cy="16446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-0.2499pt;margin-top:15.75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I/O Placement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86995</wp:posOffset>
                </wp:positionV>
                <wp:extent cx="0" cy="154241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4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55pt,6.85pt" to="241.55pt,128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93345</wp:posOffset>
                </wp:positionV>
                <wp:extent cx="307086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7.35pt" to="242.05pt,7.3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86995</wp:posOffset>
                </wp:positionV>
                <wp:extent cx="0" cy="154241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4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6.85pt" to="0.75pt,128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1623060</wp:posOffset>
                </wp:positionV>
                <wp:extent cx="3070860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127.8pt" to="242.05pt,127.8pt" o:allowincell="f" strokecolor="#000000" strokeweight="1pt"/>
            </w:pict>
          </mc:Fallback>
        </mc:AlternateContent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1200"/>
        <w:spacing w:after="0"/>
        <w:tabs>
          <w:tab w:leader="none" w:pos="1640" w:val="left"/>
          <w:tab w:leader="none" w:pos="1880" w:val="left"/>
          <w:tab w:leader="none" w:pos="2120" w:val="left"/>
          <w:tab w:leader="none" w:pos="2420" w:val="left"/>
          <w:tab w:leader="none" w:pos="32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A B</w:t>
        <w:tab/>
        <w:t>C</w:t>
        <w:tab/>
        <w:t>D</w:t>
        <w:tab/>
        <w:t>E</w:t>
        <w:tab/>
        <w:t>F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G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443865</wp:posOffset>
            </wp:positionH>
            <wp:positionV relativeFrom="paragraph">
              <wp:posOffset>24130</wp:posOffset>
            </wp:positionV>
            <wp:extent cx="2190750" cy="103695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443865</wp:posOffset>
            </wp:positionH>
            <wp:positionV relativeFrom="paragraph">
              <wp:posOffset>24130</wp:posOffset>
            </wp:positionV>
            <wp:extent cx="2190750" cy="103695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1860"/>
        <w:spacing w:after="0"/>
        <w:tabs>
          <w:tab w:leader="none" w:pos="2260" w:val="left"/>
          <w:tab w:leader="none" w:pos="2540" w:val="left"/>
          <w:tab w:leader="none" w:pos="2820" w:val="left"/>
          <w:tab w:leader="none" w:pos="3060" w:val="left"/>
          <w:tab w:leader="none" w:pos="32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K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L</w:t>
        <w:tab/>
        <w:t>K</w:t>
        <w:tab/>
        <w:t>J</w:t>
        <w:tab/>
        <w:t>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H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7"/>
        </w:trPr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A: AC Inlet</w:t>
            </w:r>
          </w:p>
        </w:tc>
        <w:tc>
          <w:tcPr>
            <w:tcW w:w="29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G: 2 Expansion slots</w:t>
            </w:r>
          </w:p>
        </w:tc>
      </w:tr>
      <w:tr>
        <w:trPr>
          <w:trHeight w:val="218"/>
        </w:trPr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B: Power Switch</w:t>
            </w:r>
          </w:p>
        </w:tc>
        <w:tc>
          <w:tcPr>
            <w:tcW w:w="29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H: Line-out/Mic-in</w:t>
            </w:r>
          </w:p>
        </w:tc>
      </w:tr>
      <w:tr>
        <w:trPr>
          <w:trHeight w:val="218"/>
        </w:trPr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C: USB 3.0 x 2, USB 2.0 x 2</w:t>
            </w:r>
          </w:p>
        </w:tc>
        <w:tc>
          <w:tcPr>
            <w:tcW w:w="29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I: USB 3.0 x 1</w:t>
            </w:r>
          </w:p>
        </w:tc>
      </w:tr>
      <w:tr>
        <w:trPr>
          <w:trHeight w:val="218"/>
        </w:trPr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D: HDMI</w:t>
            </w:r>
          </w:p>
        </w:tc>
        <w:tc>
          <w:tcPr>
            <w:tcW w:w="29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J: GPIO / RS-232 (by swapping pin header)</w:t>
            </w:r>
          </w:p>
        </w:tc>
      </w:tr>
      <w:tr>
        <w:trPr>
          <w:trHeight w:val="218"/>
        </w:trPr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E: VGA</w:t>
            </w:r>
          </w:p>
        </w:tc>
        <w:tc>
          <w:tcPr>
            <w:tcW w:w="29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K: RS-232 x 3</w:t>
            </w:r>
          </w:p>
        </w:tc>
      </w:tr>
      <w:tr>
        <w:trPr>
          <w:trHeight w:val="218"/>
        </w:trPr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F: Gigabit Ethernet x 2</w:t>
            </w:r>
          </w:p>
        </w:tc>
        <w:tc>
          <w:tcPr>
            <w:tcW w:w="29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L: Isolated RS-232/422/485 (selecting by BIOS)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643255</wp:posOffset>
                </wp:positionV>
                <wp:extent cx="1560195" cy="13970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94.25pt;margin-top:50.65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87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840" w:space="280"/>
            <w:col w:w="486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80"/>
      </w:cols>
      <w:pgMar w:left="1140" w:top="1440" w:right="112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2019-11-18T17:03:25Z</dcterms:created>
  <dcterms:modified xsi:type="dcterms:W3CDTF">2019-11-18T17:03:25Z</dcterms:modified>
</cp:coreProperties>
</file>