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i w:val="1"/>
          <w:iCs w:val="1"/>
          <w:color w:val="FFFFFF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362960" cy="3333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96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医疗解决方案</w:t>
      </w:r>
    </w:p>
    <w:p>
      <w:pPr>
        <w:spacing w:after="0" w:line="13" w:lineRule="exact"/>
        <w:rPr>
          <w:sz w:val="24"/>
          <w:szCs w:val="24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i w:val="1"/>
          <w:iCs w:val="1"/>
          <w:color w:val="00916D"/>
        </w:rPr>
        <w:t>w w w . i e i w o r l d . c o m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-469265</wp:posOffset>
            </wp:positionH>
            <wp:positionV relativeFrom="paragraph">
              <wp:posOffset>-67310</wp:posOffset>
            </wp:positionV>
            <wp:extent cx="7019925" cy="35909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359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21" w:lineRule="exact"/>
        <w:rPr>
          <w:sz w:val="24"/>
          <w:szCs w:val="24"/>
          <w:color w:val="auto"/>
        </w:rPr>
      </w:pPr>
    </w:p>
    <w:p>
      <w:pPr>
        <w:ind w:left="440"/>
        <w:spacing w:after="0" w:line="679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56"/>
          <w:szCs w:val="56"/>
          <w:b w:val="1"/>
          <w:bCs w:val="1"/>
          <w:color w:val="FFFFFF"/>
        </w:rPr>
        <w:t>医疗</w:t>
      </w:r>
      <w:r>
        <w:rPr>
          <w:rFonts w:ascii="Arial" w:cs="Arial" w:eastAsia="Arial" w:hAnsi="Arial"/>
          <w:sz w:val="56"/>
          <w:szCs w:val="56"/>
          <w:b w:val="1"/>
          <w:bCs w:val="1"/>
          <w:color w:val="FFFFFF"/>
        </w:rPr>
        <w:t>Box PC</w:t>
      </w:r>
    </w:p>
    <w:p>
      <w:pPr>
        <w:spacing w:after="0" w:line="140" w:lineRule="exact"/>
        <w:rPr>
          <w:sz w:val="24"/>
          <w:szCs w:val="24"/>
          <w:color w:val="auto"/>
        </w:rPr>
      </w:pPr>
    </w:p>
    <w:p>
      <w:pPr>
        <w:ind w:left="500"/>
        <w:spacing w:after="0" w:line="391" w:lineRule="exact"/>
        <w:tabs>
          <w:tab w:leader="none" w:pos="34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4"/>
          <w:szCs w:val="34"/>
          <w:b w:val="1"/>
          <w:bCs w:val="1"/>
          <w:color w:val="004560"/>
        </w:rPr>
        <w:t>HTB-100-HM170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19"/>
          <w:szCs w:val="19"/>
          <w:color w:val="004560"/>
        </w:rPr>
        <w:t>无风扇四核</w:t>
      </w:r>
      <w:r>
        <w:rPr>
          <w:rFonts w:ascii="Arial" w:cs="Arial" w:eastAsia="Arial" w:hAnsi="Arial"/>
          <w:sz w:val="19"/>
          <w:szCs w:val="19"/>
          <w:color w:val="004560"/>
        </w:rPr>
        <w:t>Box PC</w:t>
      </w:r>
    </w:p>
    <w:p>
      <w:pPr>
        <w:spacing w:after="0" w:line="358" w:lineRule="exact"/>
        <w:rPr>
          <w:sz w:val="24"/>
          <w:szCs w:val="24"/>
          <w:color w:val="auto"/>
        </w:rPr>
      </w:pPr>
    </w:p>
    <w:p>
      <w:pPr>
        <w:ind w:left="3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i w:val="1"/>
          <w:iCs w:val="1"/>
          <w:color w:val="auto"/>
        </w:rPr>
        <w:t>特征</w:t>
      </w:r>
    </w:p>
    <w:p>
      <w:pPr>
        <w:spacing w:after="0" w:line="119" w:lineRule="exact"/>
        <w:rPr>
          <w:sz w:val="24"/>
          <w:szCs w:val="24"/>
          <w:color w:val="auto"/>
        </w:rPr>
      </w:pPr>
    </w:p>
    <w:p>
      <w:pPr>
        <w:ind w:left="540" w:hanging="134"/>
        <w:spacing w:after="0" w:line="194" w:lineRule="exact"/>
        <w:tabs>
          <w:tab w:leader="none" w:pos="54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医疗等级高性能无风扇嵌入式计算机</w:t>
      </w:r>
    </w:p>
    <w:p>
      <w:pPr>
        <w:ind w:left="540" w:right="5780" w:hanging="134"/>
        <w:spacing w:after="0" w:line="192" w:lineRule="exact"/>
        <w:tabs>
          <w:tab w:leader="none" w:pos="548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第六代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Intel® Core</w:t>
      </w:r>
      <w:r>
        <w:rPr>
          <w:rFonts w:ascii="宋体" w:cs="宋体" w:eastAsia="宋体" w:hAnsi="宋体"/>
          <w:sz w:val="16"/>
          <w:szCs w:val="16"/>
          <w:color w:val="auto"/>
        </w:rPr>
        <w:t>™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宋体" w:cs="宋体" w:eastAsia="宋体" w:hAnsi="宋体"/>
          <w:sz w:val="16"/>
          <w:szCs w:val="16"/>
          <w:color w:val="auto"/>
        </w:rPr>
        <w:t>处理器平台支持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Intel® HM170</w:t>
      </w:r>
      <w:r>
        <w:rPr>
          <w:rFonts w:ascii="宋体" w:cs="宋体" w:eastAsia="宋体" w:hAnsi="宋体"/>
          <w:sz w:val="16"/>
          <w:szCs w:val="16"/>
          <w:color w:val="auto"/>
        </w:rPr>
        <w:t>芯片组和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DDR4 </w:t>
      </w:r>
      <w:r>
        <w:rPr>
          <w:rFonts w:ascii="宋体" w:cs="宋体" w:eastAsia="宋体" w:hAnsi="宋体"/>
          <w:sz w:val="16"/>
          <w:szCs w:val="16"/>
          <w:color w:val="auto"/>
        </w:rPr>
        <w:t>内存</w:t>
      </w:r>
    </w:p>
    <w:p>
      <w:pPr>
        <w:spacing w:after="0" w:line="1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540" w:hanging="134"/>
        <w:spacing w:after="0" w:line="192" w:lineRule="exact"/>
        <w:tabs>
          <w:tab w:leader="none" w:pos="54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支持独立高清三显</w:t>
      </w:r>
    </w:p>
    <w:p>
      <w:pPr>
        <w:ind w:left="540" w:hanging="134"/>
        <w:spacing w:after="0" w:line="192" w:lineRule="exact"/>
        <w:tabs>
          <w:tab w:leader="none" w:pos="54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隔离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COM </w:t>
      </w:r>
      <w:r>
        <w:rPr>
          <w:rFonts w:ascii="宋体" w:cs="宋体" w:eastAsia="宋体" w:hAnsi="宋体"/>
          <w:sz w:val="16"/>
          <w:szCs w:val="16"/>
          <w:color w:val="auto"/>
        </w:rPr>
        <w:t>端口增强设备间的安全性</w:t>
      </w:r>
    </w:p>
    <w:p>
      <w:pPr>
        <w:ind w:left="540" w:hanging="134"/>
        <w:spacing w:after="0" w:line="194" w:lineRule="exact"/>
        <w:tabs>
          <w:tab w:leader="none" w:pos="54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可选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PCIe x16 </w:t>
      </w:r>
      <w:r>
        <w:rPr>
          <w:rFonts w:ascii="宋体" w:cs="宋体" w:eastAsia="宋体" w:hAnsi="宋体"/>
          <w:sz w:val="16"/>
          <w:szCs w:val="16"/>
          <w:color w:val="auto"/>
        </w:rPr>
        <w:t>扩展槽支持更多灵活功能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ind w:left="80"/>
        <w:spacing w:after="0" w:line="580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271780" cy="3092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44"/>
          <w:szCs w:val="44"/>
          <w:b w:val="1"/>
          <w:bCs w:val="1"/>
          <w:color w:val="55A92D"/>
        </w:rPr>
        <w:t xml:space="preserve">智能 </w:t>
      </w:r>
      <w:r>
        <w:rPr>
          <w:rFonts w:ascii="Arial" w:cs="Arial" w:eastAsia="Arial" w:hAnsi="Arial"/>
          <w:sz w:val="44"/>
          <w:szCs w:val="44"/>
          <w:b w:val="1"/>
          <w:bCs w:val="1"/>
          <w:color w:val="55A92D"/>
        </w:rPr>
        <w:t>&amp;</w:t>
      </w:r>
      <w:r>
        <w:rPr>
          <w:rFonts w:ascii="宋体" w:cs="宋体" w:eastAsia="宋体" w:hAnsi="宋体"/>
          <w:sz w:val="44"/>
          <w:szCs w:val="44"/>
          <w:b w:val="1"/>
          <w:bCs w:val="1"/>
          <w:color w:val="55A92D"/>
        </w:rPr>
        <w:t xml:space="preserve"> 人性化设计</w:t>
      </w:r>
      <w:r>
        <w:rPr>
          <w:rFonts w:ascii="Arial" w:cs="Arial" w:eastAsia="Arial" w:hAnsi="Arial"/>
          <w:sz w:val="44"/>
          <w:szCs w:val="44"/>
          <w:b w:val="1"/>
          <w:bCs w:val="1"/>
          <w:color w:val="55A92D"/>
        </w:rPr>
        <w:t>! HTB-100</w:t>
      </w:r>
      <w:r>
        <w:rPr>
          <w:rFonts w:ascii="宋体" w:cs="宋体" w:eastAsia="宋体" w:hAnsi="宋体"/>
          <w:sz w:val="44"/>
          <w:szCs w:val="44"/>
          <w:b w:val="1"/>
          <w:bCs w:val="1"/>
          <w:color w:val="55A92D"/>
        </w:rPr>
        <w:t>让您更满意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101600</wp:posOffset>
            </wp:positionH>
            <wp:positionV relativeFrom="paragraph">
              <wp:posOffset>289560</wp:posOffset>
            </wp:positionV>
            <wp:extent cx="6430645" cy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6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0" w:lineRule="exact"/>
        <w:rPr>
          <w:sz w:val="24"/>
          <w:szCs w:val="24"/>
          <w:color w:val="auto"/>
        </w:rPr>
      </w:pPr>
    </w:p>
    <w:p>
      <w:pPr>
        <w:ind w:left="120" w:right="220"/>
        <w:spacing w:after="0" w:line="242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595757"/>
        </w:rPr>
        <w:t>隔离</w:t>
      </w:r>
      <w:r>
        <w:rPr>
          <w:rFonts w:ascii="Arial" w:cs="Arial" w:eastAsia="Arial" w:hAnsi="Arial"/>
          <w:sz w:val="20"/>
          <w:szCs w:val="20"/>
          <w:color w:val="595757"/>
        </w:rPr>
        <w:t xml:space="preserve"> COM</w:t>
      </w:r>
      <w:r>
        <w:rPr>
          <w:rFonts w:ascii="宋体" w:cs="宋体" w:eastAsia="宋体" w:hAnsi="宋体"/>
          <w:sz w:val="20"/>
          <w:szCs w:val="20"/>
          <w:color w:val="595757"/>
        </w:rPr>
        <w:t>口，丰富的</w:t>
      </w:r>
      <w:r>
        <w:rPr>
          <w:rFonts w:ascii="Arial" w:cs="Arial" w:eastAsia="Arial" w:hAnsi="Arial"/>
          <w:sz w:val="20"/>
          <w:szCs w:val="20"/>
          <w:color w:val="595757"/>
        </w:rPr>
        <w:t xml:space="preserve"> I/O </w:t>
      </w:r>
      <w:r>
        <w:rPr>
          <w:rFonts w:ascii="宋体" w:cs="宋体" w:eastAsia="宋体" w:hAnsi="宋体"/>
          <w:sz w:val="20"/>
          <w:szCs w:val="20"/>
          <w:color w:val="595757"/>
        </w:rPr>
        <w:t>接口，多个扩展槽集于</w:t>
      </w:r>
      <w:r>
        <w:rPr>
          <w:rFonts w:ascii="Arial" w:cs="Arial" w:eastAsia="Arial" w:hAnsi="Arial"/>
          <w:sz w:val="20"/>
          <w:szCs w:val="20"/>
          <w:color w:val="595757"/>
        </w:rPr>
        <w:t xml:space="preserve"> HTB-100 </w:t>
      </w:r>
      <w:r>
        <w:rPr>
          <w:rFonts w:ascii="宋体" w:cs="宋体" w:eastAsia="宋体" w:hAnsi="宋体"/>
          <w:sz w:val="20"/>
          <w:szCs w:val="20"/>
          <w:color w:val="595757"/>
        </w:rPr>
        <w:t>内。智能</w:t>
      </w:r>
      <w:r>
        <w:rPr>
          <w:rFonts w:ascii="Arial" w:cs="Arial" w:eastAsia="Arial" w:hAnsi="Arial"/>
          <w:sz w:val="20"/>
          <w:szCs w:val="20"/>
          <w:color w:val="595757"/>
        </w:rPr>
        <w:t xml:space="preserve"> HTB-100 </w:t>
      </w:r>
      <w:r>
        <w:rPr>
          <w:rFonts w:ascii="宋体" w:cs="宋体" w:eastAsia="宋体" w:hAnsi="宋体"/>
          <w:sz w:val="20"/>
          <w:szCs w:val="20"/>
          <w:color w:val="595757"/>
        </w:rPr>
        <w:t>医疗计算系统能满足医疗应用的所有需求。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-469265</wp:posOffset>
            </wp:positionH>
            <wp:positionV relativeFrom="paragraph">
              <wp:posOffset>199390</wp:posOffset>
            </wp:positionV>
            <wp:extent cx="7560310" cy="484949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849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44" w:lineRule="exact"/>
        <w:rPr>
          <w:sz w:val="24"/>
          <w:szCs w:val="24"/>
          <w:color w:val="auto"/>
        </w:rPr>
      </w:pPr>
    </w:p>
    <w:p>
      <w:pPr>
        <w:ind w:left="5480"/>
        <w:spacing w:after="0" w:line="291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00965" cy="1009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24"/>
          <w:szCs w:val="24"/>
          <w:b w:val="1"/>
          <w:bCs w:val="1"/>
          <w:color w:val="3E3A39"/>
        </w:rPr>
        <w:t xml:space="preserve">●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3E3A39"/>
        </w:rPr>
        <w:t>符合医疗标准</w:t>
      </w:r>
    </w:p>
    <w:p>
      <w:pPr>
        <w:spacing w:after="0" w:line="106" w:lineRule="exact"/>
        <w:rPr>
          <w:sz w:val="24"/>
          <w:szCs w:val="24"/>
          <w:color w:val="auto"/>
        </w:rPr>
      </w:pPr>
    </w:p>
    <w:p>
      <w:pPr>
        <w:ind w:left="5660"/>
        <w:spacing w:after="0" w:line="19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595757"/>
        </w:rPr>
        <w:t>HTB-100</w:t>
      </w:r>
      <w:r>
        <w:rPr>
          <w:rFonts w:ascii="宋体" w:cs="宋体" w:eastAsia="宋体" w:hAnsi="宋体"/>
          <w:sz w:val="16"/>
          <w:szCs w:val="16"/>
          <w:color w:val="595757"/>
        </w:rPr>
        <w:t>符合医疗标准，包括</w:t>
      </w:r>
      <w:r>
        <w:rPr>
          <w:rFonts w:ascii="Arial" w:cs="Arial" w:eastAsia="Arial" w:hAnsi="Arial"/>
          <w:sz w:val="16"/>
          <w:szCs w:val="16"/>
          <w:color w:val="595757"/>
        </w:rPr>
        <w:t>IEC60601-1 V3.1</w:t>
      </w:r>
      <w:r>
        <w:rPr>
          <w:rFonts w:ascii="宋体" w:cs="宋体" w:eastAsia="宋体" w:hAnsi="宋体"/>
          <w:sz w:val="16"/>
          <w:szCs w:val="16"/>
          <w:color w:val="595757"/>
        </w:rPr>
        <w:t>，</w:t>
      </w:r>
      <w:r>
        <w:rPr>
          <w:rFonts w:ascii="Arial" w:cs="Arial" w:eastAsia="Arial" w:hAnsi="Arial"/>
          <w:sz w:val="16"/>
          <w:szCs w:val="16"/>
          <w:color w:val="595757"/>
        </w:rPr>
        <w:t>IEC60601-1-2</w:t>
      </w:r>
    </w:p>
    <w:p>
      <w:pPr>
        <w:spacing w:after="0" w:line="26" w:lineRule="exact"/>
        <w:rPr>
          <w:sz w:val="24"/>
          <w:szCs w:val="24"/>
          <w:color w:val="auto"/>
        </w:rPr>
      </w:pPr>
    </w:p>
    <w:p>
      <w:pPr>
        <w:ind w:left="5660"/>
        <w:spacing w:after="0" w:line="19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595757"/>
        </w:rPr>
        <w:t>V4.0</w:t>
      </w:r>
      <w:r>
        <w:rPr>
          <w:rFonts w:ascii="宋体" w:cs="宋体" w:eastAsia="宋体" w:hAnsi="宋体"/>
          <w:sz w:val="16"/>
          <w:szCs w:val="16"/>
          <w:color w:val="595757"/>
        </w:rPr>
        <w:t>，</w:t>
      </w:r>
      <w:r>
        <w:rPr>
          <w:rFonts w:ascii="Arial" w:cs="Arial" w:eastAsia="Arial" w:hAnsi="Arial"/>
          <w:sz w:val="16"/>
          <w:szCs w:val="16"/>
          <w:color w:val="595757"/>
        </w:rPr>
        <w:t>IEC62304</w:t>
      </w:r>
      <w:r>
        <w:rPr>
          <w:rFonts w:ascii="宋体" w:cs="宋体" w:eastAsia="宋体" w:hAnsi="宋体"/>
          <w:sz w:val="16"/>
          <w:szCs w:val="16"/>
          <w:color w:val="595757"/>
        </w:rPr>
        <w:t>，</w:t>
      </w:r>
      <w:r>
        <w:rPr>
          <w:rFonts w:ascii="Arial" w:cs="Arial" w:eastAsia="Arial" w:hAnsi="Arial"/>
          <w:sz w:val="16"/>
          <w:szCs w:val="16"/>
          <w:color w:val="595757"/>
        </w:rPr>
        <w:t>IEC 6 2366</w:t>
      </w:r>
      <w:r>
        <w:rPr>
          <w:rFonts w:ascii="宋体" w:cs="宋体" w:eastAsia="宋体" w:hAnsi="宋体"/>
          <w:sz w:val="16"/>
          <w:szCs w:val="16"/>
          <w:color w:val="595757"/>
        </w:rPr>
        <w:t>，</w:t>
      </w:r>
      <w:r>
        <w:rPr>
          <w:rFonts w:ascii="Arial" w:cs="Arial" w:eastAsia="Arial" w:hAnsi="Arial"/>
          <w:sz w:val="16"/>
          <w:szCs w:val="16"/>
          <w:color w:val="595757"/>
        </w:rPr>
        <w:t>ISO 14971</w:t>
      </w:r>
      <w:r>
        <w:rPr>
          <w:rFonts w:ascii="宋体" w:cs="宋体" w:eastAsia="宋体" w:hAnsi="宋体"/>
          <w:sz w:val="16"/>
          <w:szCs w:val="16"/>
          <w:color w:val="595757"/>
        </w:rPr>
        <w:t>和</w:t>
      </w:r>
      <w:r>
        <w:rPr>
          <w:rFonts w:ascii="Arial" w:cs="Arial" w:eastAsia="Arial" w:hAnsi="Arial"/>
          <w:sz w:val="16"/>
          <w:szCs w:val="16"/>
          <w:color w:val="595757"/>
        </w:rPr>
        <w:t xml:space="preserve"> FCC part 18 class</w:t>
      </w:r>
    </w:p>
    <w:p>
      <w:pPr>
        <w:spacing w:after="0" w:line="26" w:lineRule="exact"/>
        <w:rPr>
          <w:sz w:val="24"/>
          <w:szCs w:val="24"/>
          <w:color w:val="auto"/>
        </w:rPr>
      </w:pPr>
    </w:p>
    <w:p>
      <w:pPr>
        <w:ind w:left="5660"/>
        <w:spacing w:after="0" w:line="19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595757"/>
        </w:rPr>
        <w:t>B</w:t>
      </w:r>
      <w:r>
        <w:rPr>
          <w:rFonts w:ascii="宋体" w:cs="宋体" w:eastAsia="宋体" w:hAnsi="宋体"/>
          <w:sz w:val="16"/>
          <w:szCs w:val="16"/>
          <w:color w:val="595757"/>
        </w:rPr>
        <w:t>，让医疗环境更加可靠。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2" w:lineRule="exact"/>
        <w:rPr>
          <w:sz w:val="24"/>
          <w:szCs w:val="24"/>
          <w:color w:val="auto"/>
        </w:rPr>
      </w:pPr>
    </w:p>
    <w:p>
      <w:pPr>
        <w:ind w:left="2920"/>
        <w:spacing w:after="0" w:line="372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727835" cy="203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24"/>
          <w:szCs w:val="24"/>
          <w:b w:val="1"/>
          <w:bCs w:val="1"/>
          <w:color w:val="3E3A39"/>
        </w:rPr>
        <w:t xml:space="preserve"> ●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3E3A39"/>
        </w:rPr>
        <w:t>灵活扩展</w:t>
      </w:r>
    </w:p>
    <w:p>
      <w:pPr>
        <w:spacing w:after="0" w:line="151" w:lineRule="exact"/>
        <w:rPr>
          <w:sz w:val="24"/>
          <w:szCs w:val="24"/>
          <w:color w:val="auto"/>
        </w:rPr>
      </w:pPr>
    </w:p>
    <w:p>
      <w:pPr>
        <w:ind w:left="5720"/>
        <w:spacing w:after="0" w:line="19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595757"/>
        </w:rPr>
        <w:t>灵活的扩展是</w:t>
      </w:r>
      <w:r>
        <w:rPr>
          <w:rFonts w:ascii="Arial" w:cs="Arial" w:eastAsia="Arial" w:hAnsi="Arial"/>
          <w:sz w:val="16"/>
          <w:szCs w:val="16"/>
          <w:color w:val="595757"/>
        </w:rPr>
        <w:t>HTB-100</w:t>
      </w:r>
      <w:r>
        <w:rPr>
          <w:rFonts w:ascii="宋体" w:cs="宋体" w:eastAsia="宋体" w:hAnsi="宋体"/>
          <w:sz w:val="16"/>
          <w:szCs w:val="16"/>
          <w:color w:val="595757"/>
        </w:rPr>
        <w:t>医疗应用的优势之一。</w:t>
      </w:r>
      <w:r>
        <w:rPr>
          <w:rFonts w:ascii="Arial" w:cs="Arial" w:eastAsia="Arial" w:hAnsi="Arial"/>
          <w:sz w:val="16"/>
          <w:szCs w:val="16"/>
          <w:color w:val="595757"/>
        </w:rPr>
        <w:t>HTB-100</w:t>
      </w:r>
      <w:r>
        <w:rPr>
          <w:rFonts w:ascii="宋体" w:cs="宋体" w:eastAsia="宋体" w:hAnsi="宋体"/>
          <w:sz w:val="16"/>
          <w:szCs w:val="16"/>
          <w:color w:val="595757"/>
        </w:rPr>
        <w:t>预留</w:t>
      </w:r>
      <w:r>
        <w:rPr>
          <w:rFonts w:ascii="Arial" w:cs="Arial" w:eastAsia="Arial" w:hAnsi="Arial"/>
          <w:sz w:val="16"/>
          <w:szCs w:val="16"/>
          <w:color w:val="595757"/>
        </w:rPr>
        <w:t xml:space="preserve"> PCIe</w:t>
      </w:r>
    </w:p>
    <w:p>
      <w:pPr>
        <w:spacing w:after="0" w:line="26" w:lineRule="exact"/>
        <w:rPr>
          <w:sz w:val="24"/>
          <w:szCs w:val="24"/>
          <w:color w:val="auto"/>
        </w:rPr>
      </w:pPr>
    </w:p>
    <w:p>
      <w:pPr>
        <w:ind w:left="5720"/>
        <w:spacing w:after="0" w:line="19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595757"/>
        </w:rPr>
        <w:t>x16</w:t>
      </w:r>
      <w:r>
        <w:rPr>
          <w:rFonts w:ascii="宋体" w:cs="宋体" w:eastAsia="宋体" w:hAnsi="宋体"/>
          <w:sz w:val="16"/>
          <w:szCs w:val="16"/>
          <w:color w:val="595757"/>
        </w:rPr>
        <w:t>插槽支持附加卡扩展，如采集卡，用于手术中医疗影像检测。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6" w:lineRule="exact"/>
        <w:rPr>
          <w:sz w:val="24"/>
          <w:szCs w:val="24"/>
          <w:color w:val="auto"/>
        </w:rPr>
      </w:pPr>
    </w:p>
    <w:p>
      <w:pPr>
        <w:ind w:left="100"/>
        <w:spacing w:after="0" w:line="291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3E3A39"/>
        </w:rPr>
        <w:t xml:space="preserve">●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3E3A39"/>
        </w:rPr>
        <w:t>防水顶盖</w:t>
      </w:r>
    </w:p>
    <w:p>
      <w:pPr>
        <w:spacing w:after="0" w:line="106" w:lineRule="exact"/>
        <w:rPr>
          <w:sz w:val="24"/>
          <w:szCs w:val="24"/>
          <w:color w:val="auto"/>
        </w:rPr>
      </w:pPr>
    </w:p>
    <w:p>
      <w:pPr>
        <w:jc w:val="both"/>
        <w:ind w:left="100" w:right="6040"/>
        <w:spacing w:after="0" w:line="213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595757"/>
        </w:rPr>
        <w:t xml:space="preserve">HTB-100 </w:t>
      </w:r>
      <w:r>
        <w:rPr>
          <w:rFonts w:ascii="宋体" w:cs="宋体" w:eastAsia="宋体" w:hAnsi="宋体"/>
          <w:sz w:val="16"/>
          <w:szCs w:val="16"/>
          <w:color w:val="595757"/>
        </w:rPr>
        <w:t>配备防水顶盖，以防止清洁或液体造成的任何损害，这些损害可能间接影响患者。</w:t>
      </w:r>
      <w:r>
        <w:rPr>
          <w:rFonts w:ascii="Arial" w:cs="Arial" w:eastAsia="Arial" w:hAnsi="Arial"/>
          <w:sz w:val="16"/>
          <w:szCs w:val="16"/>
          <w:color w:val="595757"/>
        </w:rPr>
        <w:t>HTB-100</w:t>
      </w:r>
      <w:r>
        <w:rPr>
          <w:rFonts w:ascii="宋体" w:cs="宋体" w:eastAsia="宋体" w:hAnsi="宋体"/>
          <w:sz w:val="16"/>
          <w:szCs w:val="16"/>
          <w:color w:val="595757"/>
        </w:rPr>
        <w:t>可以满足平面设计，减少维护工作量。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0" w:lineRule="exact"/>
        <w:rPr>
          <w:sz w:val="24"/>
          <w:szCs w:val="24"/>
          <w:color w:val="auto"/>
        </w:rPr>
      </w:pPr>
    </w:p>
    <w:p>
      <w:pPr>
        <w:ind w:left="100"/>
        <w:spacing w:after="0" w:line="291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3E3A39"/>
        </w:rPr>
        <w:t xml:space="preserve">●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3E3A39"/>
        </w:rPr>
        <w:t>集线盒方便布线</w:t>
      </w:r>
    </w:p>
    <w:p>
      <w:pPr>
        <w:sectPr>
          <w:pgSz w:w="11900" w:h="16157" w:orient="portrait"/>
          <w:cols w:equalWidth="0" w:num="1">
            <w:col w:w="10320"/>
          </w:cols>
          <w:pgMar w:left="740" w:top="170" w:right="846" w:bottom="806" w:gutter="0" w:footer="0" w:header="0"/>
        </w:sectPr>
      </w:pPr>
    </w:p>
    <w:p>
      <w:pPr>
        <w:spacing w:after="0" w:line="111" w:lineRule="exact"/>
        <w:rPr>
          <w:sz w:val="24"/>
          <w:szCs w:val="24"/>
          <w:color w:val="auto"/>
        </w:rPr>
      </w:pPr>
    </w:p>
    <w:p>
      <w:pPr>
        <w:jc w:val="both"/>
        <w:ind w:left="100" w:right="6040"/>
        <w:spacing w:after="0" w:line="21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595757"/>
        </w:rPr>
        <w:t>集线盒保护</w:t>
      </w:r>
      <w:r>
        <w:rPr>
          <w:rFonts w:ascii="Arial" w:cs="Arial" w:eastAsia="Arial" w:hAnsi="Arial"/>
          <w:sz w:val="16"/>
          <w:szCs w:val="16"/>
          <w:color w:val="595757"/>
        </w:rPr>
        <w:t>HTB-100</w:t>
      </w:r>
      <w:r>
        <w:rPr>
          <w:rFonts w:ascii="宋体" w:cs="宋体" w:eastAsia="宋体" w:hAnsi="宋体"/>
          <w:sz w:val="16"/>
          <w:szCs w:val="16"/>
          <w:color w:val="595757"/>
        </w:rPr>
        <w:t>免受灰尘和液体侵入，允许医疗工作者管理所有</w:t>
      </w:r>
      <w:r>
        <w:rPr>
          <w:rFonts w:ascii="Arial" w:cs="Arial" w:eastAsia="Arial" w:hAnsi="Arial"/>
          <w:sz w:val="16"/>
          <w:szCs w:val="16"/>
          <w:color w:val="595757"/>
        </w:rPr>
        <w:t xml:space="preserve"> I/O </w:t>
      </w:r>
      <w:r>
        <w:rPr>
          <w:rFonts w:ascii="宋体" w:cs="宋体" w:eastAsia="宋体" w:hAnsi="宋体"/>
          <w:sz w:val="16"/>
          <w:szCs w:val="16"/>
          <w:color w:val="595757"/>
        </w:rPr>
        <w:t>接口的线材，让医疗环境中的清洁流程更加方便。</w:t>
      </w:r>
    </w:p>
    <w:p>
      <w:pPr>
        <w:sectPr>
          <w:pgSz w:w="11900" w:h="16157" w:orient="portrait"/>
          <w:cols w:equalWidth="0" w:num="1">
            <w:col w:w="10320"/>
          </w:cols>
          <w:pgMar w:left="740" w:top="170" w:right="846" w:bottom="806" w:gutter="0" w:footer="0" w:header="0"/>
          <w:type w:val="continuous"/>
        </w:sectPr>
      </w:pPr>
    </w:p>
    <w:bookmarkStart w:id="1" w:name="page2"/>
    <w:bookmarkEnd w:id="1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54375" cy="3333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6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i w:val="1"/>
          <w:iCs w:val="1"/>
          <w:color w:val="FFFFFF"/>
        </w:rPr>
        <w:t>医疗解决方案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92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i w:val="1"/>
          <w:iCs w:val="1"/>
          <w:color w:val="00916D"/>
        </w:rPr>
        <w:t>w w w . i e i w o r l d . c o m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-64770</wp:posOffset>
            </wp:positionV>
            <wp:extent cx="2844165" cy="15113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55" w:lineRule="exact"/>
        <w:rPr>
          <w:sz w:val="20"/>
          <w:szCs w:val="20"/>
          <w:color w:val="auto"/>
        </w:rPr>
      </w:pPr>
    </w:p>
    <w:p>
      <w:pPr>
        <w:ind w:left="820"/>
        <w:spacing w:after="0" w:line="549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271780" cy="30924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44"/>
          <w:szCs w:val="44"/>
          <w:b w:val="1"/>
          <w:bCs w:val="1"/>
          <w:color w:val="55A92D"/>
        </w:rPr>
        <w:t xml:space="preserve"> 强大的系统设计和创新技术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571500</wp:posOffset>
            </wp:positionH>
            <wp:positionV relativeFrom="paragraph">
              <wp:posOffset>305435</wp:posOffset>
            </wp:positionV>
            <wp:extent cx="6430645" cy="889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6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6" w:lineRule="exact"/>
        <w:rPr>
          <w:sz w:val="20"/>
          <w:szCs w:val="20"/>
          <w:color w:val="auto"/>
        </w:rPr>
      </w:pPr>
    </w:p>
    <w:p>
      <w:pPr>
        <w:ind w:left="5800"/>
        <w:spacing w:after="0" w:line="291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00965" cy="10096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24"/>
          <w:szCs w:val="24"/>
          <w:b w:val="1"/>
          <w:bCs w:val="1"/>
          <w:color w:val="3E3A39"/>
        </w:rPr>
        <w:t xml:space="preserve"> ●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3E3A39"/>
        </w:rPr>
        <w:t>隔离</w:t>
      </w:r>
      <w:r>
        <w:rPr>
          <w:rFonts w:ascii="Arial" w:cs="Arial" w:eastAsia="Arial" w:hAnsi="Arial"/>
          <w:sz w:val="24"/>
          <w:szCs w:val="24"/>
          <w:b w:val="1"/>
          <w:bCs w:val="1"/>
          <w:color w:val="3E3A39"/>
        </w:rPr>
        <w:t xml:space="preserve"> COM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3E3A39"/>
        </w:rPr>
        <w:t>口支持安全保护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432435</wp:posOffset>
            </wp:positionH>
            <wp:positionV relativeFrom="paragraph">
              <wp:posOffset>-82550</wp:posOffset>
            </wp:positionV>
            <wp:extent cx="3300095" cy="147701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147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19" w:lineRule="exact"/>
        <w:rPr>
          <w:sz w:val="20"/>
          <w:szCs w:val="20"/>
          <w:color w:val="auto"/>
        </w:rPr>
      </w:pPr>
    </w:p>
    <w:p>
      <w:pPr>
        <w:ind w:left="6040" w:right="920"/>
        <w:spacing w:after="0" w:line="213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595757"/>
        </w:rPr>
        <w:t>COM</w:t>
      </w:r>
      <w:r>
        <w:rPr>
          <w:rFonts w:ascii="宋体" w:cs="宋体" w:eastAsia="宋体" w:hAnsi="宋体"/>
          <w:sz w:val="16"/>
          <w:szCs w:val="16"/>
          <w:color w:val="595757"/>
        </w:rPr>
        <w:t>端口支持符合医疗标准（</w:t>
      </w:r>
      <w:r>
        <w:rPr>
          <w:rFonts w:ascii="Arial" w:cs="Arial" w:eastAsia="Arial" w:hAnsi="Arial"/>
          <w:sz w:val="16"/>
          <w:szCs w:val="16"/>
          <w:color w:val="595757"/>
        </w:rPr>
        <w:t>IEC 60601-1-2 V4.00</w:t>
      </w:r>
      <w:r>
        <w:rPr>
          <w:rFonts w:ascii="宋体" w:cs="宋体" w:eastAsia="宋体" w:hAnsi="宋体"/>
          <w:sz w:val="16"/>
          <w:szCs w:val="16"/>
          <w:color w:val="595757"/>
        </w:rPr>
        <w:t>）的</w:t>
      </w:r>
      <w:r>
        <w:rPr>
          <w:rFonts w:ascii="Arial" w:cs="Arial" w:eastAsia="Arial" w:hAnsi="Arial"/>
          <w:sz w:val="16"/>
          <w:szCs w:val="16"/>
          <w:color w:val="595757"/>
        </w:rPr>
        <w:t>2.5kV</w:t>
      </w:r>
      <w:r>
        <w:rPr>
          <w:rFonts w:ascii="宋体" w:cs="宋体" w:eastAsia="宋体" w:hAnsi="宋体"/>
          <w:sz w:val="16"/>
          <w:szCs w:val="16"/>
          <w:color w:val="595757"/>
        </w:rPr>
        <w:t>隔离。隔离端口可以提高设计用于医疗环境的设备的安全性，并为患者和医务人员提供全面的防浪涌保护。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5780"/>
        <w:spacing w:after="0" w:line="291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00965" cy="10096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24"/>
          <w:szCs w:val="24"/>
          <w:b w:val="1"/>
          <w:bCs w:val="1"/>
          <w:color w:val="3E3A39"/>
        </w:rPr>
        <w:t xml:space="preserve"> ●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3E3A39"/>
        </w:rPr>
        <w:t>无风扇，易于维护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6060" w:right="1380"/>
        <w:spacing w:after="0" w:line="210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595757"/>
        </w:rPr>
        <w:t>HTB-100</w:t>
      </w:r>
      <w:r>
        <w:rPr>
          <w:rFonts w:ascii="宋体" w:cs="宋体" w:eastAsia="宋体" w:hAnsi="宋体"/>
          <w:sz w:val="16"/>
          <w:szCs w:val="16"/>
          <w:color w:val="595757"/>
        </w:rPr>
        <w:t>是一款无风扇嵌入式系统，散热片位于底部。该设计使</w:t>
      </w:r>
      <w:r>
        <w:rPr>
          <w:rFonts w:ascii="Arial" w:cs="Arial" w:eastAsia="Arial" w:hAnsi="Arial"/>
          <w:sz w:val="16"/>
          <w:szCs w:val="16"/>
          <w:color w:val="595757"/>
        </w:rPr>
        <w:t xml:space="preserve"> HTB-100 </w:t>
      </w:r>
      <w:r>
        <w:rPr>
          <w:rFonts w:ascii="宋体" w:cs="宋体" w:eastAsia="宋体" w:hAnsi="宋体"/>
          <w:sz w:val="16"/>
          <w:szCs w:val="16"/>
          <w:color w:val="595757"/>
        </w:rPr>
        <w:t>易于清洁，是医疗环境下非常可靠的系统。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4" w:lineRule="exact"/>
        <w:rPr>
          <w:sz w:val="20"/>
          <w:szCs w:val="20"/>
          <w:color w:val="auto"/>
        </w:rPr>
      </w:pPr>
    </w:p>
    <w:p>
      <w:pPr>
        <w:ind w:left="860"/>
        <w:spacing w:after="0" w:line="291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3E3A39"/>
        </w:rPr>
        <w:t xml:space="preserve">●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3E3A39"/>
        </w:rPr>
        <w:t>接地插脚防止伤害病人和医护人员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537210</wp:posOffset>
            </wp:positionH>
            <wp:positionV relativeFrom="paragraph">
              <wp:posOffset>-115570</wp:posOffset>
            </wp:positionV>
            <wp:extent cx="6523355" cy="65754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355" cy="657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19" w:lineRule="exact"/>
        <w:rPr>
          <w:sz w:val="20"/>
          <w:szCs w:val="20"/>
          <w:color w:val="auto"/>
        </w:rPr>
      </w:pPr>
    </w:p>
    <w:p>
      <w:pPr>
        <w:ind w:left="860" w:right="6360"/>
        <w:spacing w:after="0" w:line="21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595757"/>
        </w:rPr>
        <w:t>完美的接地插脚设计避免电流从</w:t>
      </w:r>
      <w:r>
        <w:rPr>
          <w:rFonts w:ascii="Arial" w:cs="Arial" w:eastAsia="Arial" w:hAnsi="Arial"/>
          <w:sz w:val="16"/>
          <w:szCs w:val="16"/>
          <w:color w:val="595757"/>
        </w:rPr>
        <w:t xml:space="preserve"> HTB-100 </w:t>
      </w:r>
      <w:r>
        <w:rPr>
          <w:rFonts w:ascii="宋体" w:cs="宋体" w:eastAsia="宋体" w:hAnsi="宋体"/>
          <w:sz w:val="16"/>
          <w:szCs w:val="16"/>
          <w:color w:val="595757"/>
        </w:rPr>
        <w:t>到连接病人的重要设备，避免电流损害其他设备。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9" w:lineRule="exact"/>
        <w:rPr>
          <w:sz w:val="20"/>
          <w:szCs w:val="20"/>
          <w:color w:val="auto"/>
        </w:rPr>
      </w:pPr>
    </w:p>
    <w:p>
      <w:pPr>
        <w:ind w:left="860"/>
        <w:spacing w:after="0" w:line="291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3E3A39"/>
        </w:rPr>
        <w:t xml:space="preserve">●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3E3A39"/>
        </w:rPr>
        <w:t>方便安装的设计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860"/>
        <w:spacing w:after="0" w:line="18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595757"/>
        </w:rPr>
        <w:t>各种安装方式如桌面式和壁挂式都支持，方便应用于医疗环境。提供灵活的安装支架，可转向</w:t>
      </w:r>
    </w:p>
    <w:p>
      <w:pPr>
        <w:spacing w:after="0" w:line="38" w:lineRule="exact"/>
        <w:rPr>
          <w:sz w:val="20"/>
          <w:szCs w:val="20"/>
          <w:color w:val="auto"/>
        </w:rPr>
      </w:pPr>
    </w:p>
    <w:p>
      <w:pPr>
        <w:ind w:left="1160" w:hanging="310"/>
        <w:spacing w:after="0" w:line="194" w:lineRule="exact"/>
        <w:tabs>
          <w:tab w:leader="none" w:pos="1160" w:val="left"/>
        </w:tabs>
        <w:numPr>
          <w:ilvl w:val="0"/>
          <w:numId w:val="2"/>
        </w:numPr>
        <w:rPr>
          <w:rFonts w:ascii="Arial" w:cs="Arial" w:eastAsia="Arial" w:hAnsi="Arial"/>
          <w:sz w:val="16"/>
          <w:szCs w:val="16"/>
          <w:color w:val="595757"/>
        </w:rPr>
      </w:pPr>
      <w:r>
        <w:rPr>
          <w:rFonts w:ascii="宋体" w:cs="宋体" w:eastAsia="宋体" w:hAnsi="宋体"/>
          <w:sz w:val="16"/>
          <w:szCs w:val="16"/>
          <w:color w:val="595757"/>
        </w:rPr>
        <w:t>度从桌面改为壁挂式安装。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9" w:lineRule="exact"/>
        <w:rPr>
          <w:sz w:val="20"/>
          <w:szCs w:val="20"/>
          <w:color w:val="auto"/>
        </w:rPr>
      </w:pPr>
    </w:p>
    <w:p>
      <w:pPr>
        <w:ind w:left="80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i w:val="1"/>
          <w:iCs w:val="1"/>
          <w:color w:val="auto"/>
        </w:rPr>
        <w:t>规格</w:t>
      </w:r>
    </w:p>
    <w:p>
      <w:pPr>
        <w:spacing w:after="0" w:line="333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4"/>
        </w:trPr>
        <w:tc>
          <w:tcPr>
            <w:tcW w:w="18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ind w:left="4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FFFFFF"/>
              </w:rPr>
              <w:t>型号</w:t>
            </w:r>
          </w:p>
        </w:tc>
        <w:tc>
          <w:tcPr>
            <w:tcW w:w="8140" w:type="dxa"/>
            <w:vAlign w:val="bottom"/>
          </w:tcPr>
          <w:p>
            <w:pPr>
              <w:jc w:val="center"/>
              <w:ind w:right="3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FFFFFF"/>
                <w:w w:val="99"/>
              </w:rPr>
              <w:t>HTB-100-HM170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2"/>
        </w:trPr>
        <w:tc>
          <w:tcPr>
            <w:tcW w:w="18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ind w:left="5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颜色</w:t>
            </w:r>
          </w:p>
        </w:tc>
        <w:tc>
          <w:tcPr>
            <w:tcW w:w="8140" w:type="dxa"/>
            <w:vAlign w:val="bottom"/>
          </w:tcPr>
          <w:p>
            <w:pPr>
              <w:jc w:val="center"/>
              <w:ind w:right="29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Silver+Greyish blue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18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ind w:left="5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尺寸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(WxDxH)</w:t>
            </w:r>
          </w:p>
        </w:tc>
        <w:tc>
          <w:tcPr>
            <w:tcW w:w="8140" w:type="dxa"/>
            <w:vAlign w:val="bottom"/>
          </w:tcPr>
          <w:p>
            <w:pPr>
              <w:jc w:val="center"/>
              <w:ind w:right="37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6"/>
              </w:rPr>
              <w:t>294 x 209 x 90.2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1840" w:type="dxa"/>
            <w:vAlign w:val="bottom"/>
          </w:tcPr>
          <w:p>
            <w:pPr>
              <w:ind w:left="9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机箱</w:t>
            </w:r>
          </w:p>
        </w:tc>
        <w:tc>
          <w:tcPr>
            <w:tcW w:w="1920" w:type="dxa"/>
            <w:vAlign w:val="bottom"/>
          </w:tcPr>
          <w:p>
            <w:pPr>
              <w:ind w:left="5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净重</w:t>
            </w:r>
          </w:p>
        </w:tc>
        <w:tc>
          <w:tcPr>
            <w:tcW w:w="8140" w:type="dxa"/>
            <w:vAlign w:val="bottom"/>
          </w:tcPr>
          <w:p>
            <w:pPr>
              <w:jc w:val="center"/>
              <w:ind w:right="3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2.2 kg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18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ind w:left="5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系统风扇</w:t>
            </w:r>
          </w:p>
        </w:tc>
        <w:tc>
          <w:tcPr>
            <w:tcW w:w="8140" w:type="dxa"/>
            <w:vAlign w:val="bottom"/>
          </w:tcPr>
          <w:p>
            <w:pPr>
              <w:jc w:val="center"/>
              <w:ind w:right="3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Fanless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18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ind w:left="5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机身材质</w:t>
            </w:r>
          </w:p>
        </w:tc>
        <w:tc>
          <w:tcPr>
            <w:tcW w:w="8140" w:type="dxa"/>
            <w:vAlign w:val="bottom"/>
          </w:tcPr>
          <w:p>
            <w:pPr>
              <w:jc w:val="center"/>
              <w:ind w:right="27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Extruded aluminum alloy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0"/>
        </w:trPr>
        <w:tc>
          <w:tcPr>
            <w:tcW w:w="18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920" w:type="dxa"/>
            <w:vAlign w:val="bottom"/>
            <w:vMerge w:val="restart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CPU</w:t>
            </w:r>
          </w:p>
        </w:tc>
        <w:tc>
          <w:tcPr>
            <w:tcW w:w="8140" w:type="dxa"/>
            <w:vAlign w:val="bottom"/>
          </w:tcPr>
          <w:p>
            <w:pPr>
              <w:jc w:val="center"/>
              <w:ind w:right="339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Intel® Core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  <w:w w:val="99"/>
              </w:rPr>
              <w:t>™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i7-6822EQ (2 GHz, quad-core, TDP=25)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7"/>
        </w:trPr>
        <w:tc>
          <w:tcPr>
            <w:tcW w:w="18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9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140" w:type="dxa"/>
            <w:vAlign w:val="bottom"/>
            <w:vMerge w:val="restart"/>
          </w:tcPr>
          <w:p>
            <w:pPr>
              <w:jc w:val="center"/>
              <w:ind w:right="319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Intel® Core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  <w:w w:val="99"/>
              </w:rPr>
              <w:t>™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i5-6442EQ (1.9 GHz, quad-core, TDP=25)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3"/>
        </w:trPr>
        <w:tc>
          <w:tcPr>
            <w:tcW w:w="1840" w:type="dxa"/>
            <w:vAlign w:val="bottom"/>
            <w:vMerge w:val="restart"/>
          </w:tcPr>
          <w:p>
            <w:pPr>
              <w:ind w:left="9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主板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1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18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20" w:type="dxa"/>
            <w:vAlign w:val="bottom"/>
            <w:vMerge w:val="restart"/>
          </w:tcPr>
          <w:p>
            <w:pPr>
              <w:ind w:left="5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芯片组</w:t>
            </w:r>
          </w:p>
        </w:tc>
        <w:tc>
          <w:tcPr>
            <w:tcW w:w="8140" w:type="dxa"/>
            <w:vAlign w:val="bottom"/>
            <w:vMerge w:val="restart"/>
          </w:tcPr>
          <w:p>
            <w:pPr>
              <w:jc w:val="center"/>
              <w:ind w:right="3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Intel® HM170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18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9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1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18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ind w:left="5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内存</w:t>
            </w:r>
          </w:p>
        </w:tc>
        <w:tc>
          <w:tcPr>
            <w:tcW w:w="8140" w:type="dxa"/>
            <w:vAlign w:val="bottom"/>
          </w:tcPr>
          <w:p>
            <w:pPr>
              <w:ind w:left="18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260-pin DDR4 SO-DIMM, one 4 GB pre-installed (system max: 32GB)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1840" w:type="dxa"/>
            <w:vAlign w:val="bottom"/>
          </w:tcPr>
          <w:p>
            <w:pPr>
              <w:ind w:left="9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存储</w:t>
            </w:r>
          </w:p>
        </w:tc>
        <w:tc>
          <w:tcPr>
            <w:tcW w:w="1920" w:type="dxa"/>
            <w:vAlign w:val="bottom"/>
          </w:tcPr>
          <w:p>
            <w:pPr>
              <w:ind w:left="5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硬盘</w:t>
            </w:r>
          </w:p>
        </w:tc>
        <w:tc>
          <w:tcPr>
            <w:tcW w:w="8140" w:type="dxa"/>
            <w:vAlign w:val="bottom"/>
          </w:tcPr>
          <w:p>
            <w:pPr>
              <w:jc w:val="center"/>
              <w:ind w:right="4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>1 x 2.5" SATA 6Gb/s HDD/SSD bay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18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USB 3.0</w:t>
            </w:r>
          </w:p>
        </w:tc>
        <w:tc>
          <w:tcPr>
            <w:tcW w:w="8140" w:type="dxa"/>
            <w:vAlign w:val="bottom"/>
          </w:tcPr>
          <w:p>
            <w:pPr>
              <w:jc w:val="center"/>
              <w:ind w:right="3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18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USB 2.0</w:t>
            </w:r>
          </w:p>
        </w:tc>
        <w:tc>
          <w:tcPr>
            <w:tcW w:w="8140" w:type="dxa"/>
            <w:vAlign w:val="bottom"/>
          </w:tcPr>
          <w:p>
            <w:pPr>
              <w:jc w:val="center"/>
              <w:ind w:right="3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3"/>
        </w:trPr>
        <w:tc>
          <w:tcPr>
            <w:tcW w:w="18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ind w:left="5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以太网</w:t>
            </w:r>
          </w:p>
        </w:tc>
        <w:tc>
          <w:tcPr>
            <w:tcW w:w="8140" w:type="dxa"/>
            <w:vAlign w:val="bottom"/>
          </w:tcPr>
          <w:p>
            <w:pPr>
              <w:jc w:val="center"/>
              <w:ind w:right="4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2 x RJ-45 PCIe GbE by Intel® I211 controller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18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920" w:type="dxa"/>
            <w:vAlign w:val="bottom"/>
            <w:vMerge w:val="restart"/>
          </w:tcPr>
          <w:p>
            <w:pPr>
              <w:ind w:left="5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COM 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口</w:t>
            </w:r>
          </w:p>
        </w:tc>
        <w:tc>
          <w:tcPr>
            <w:tcW w:w="8140" w:type="dxa"/>
            <w:vAlign w:val="bottom"/>
          </w:tcPr>
          <w:p>
            <w:pPr>
              <w:jc w:val="center"/>
              <w:ind w:right="3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2 x RS-232 (DB-9, with 2.5 kV isolation)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18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9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140" w:type="dxa"/>
            <w:vAlign w:val="bottom"/>
            <w:vMerge w:val="restart"/>
          </w:tcPr>
          <w:p>
            <w:pPr>
              <w:jc w:val="center"/>
              <w:ind w:right="3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2 x RS-232/422/485 (DB-9, with 2.5 kV isolation)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3"/>
        </w:trPr>
        <w:tc>
          <w:tcPr>
            <w:tcW w:w="1840" w:type="dxa"/>
            <w:vAlign w:val="bottom"/>
            <w:vMerge w:val="restart"/>
          </w:tcPr>
          <w:p>
            <w:pPr>
              <w:ind w:left="9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I/O 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接口</w:t>
            </w: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1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1"/>
        </w:trPr>
        <w:tc>
          <w:tcPr>
            <w:tcW w:w="18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920" w:type="dxa"/>
            <w:vAlign w:val="bottom"/>
            <w:vMerge w:val="restart"/>
          </w:tcPr>
          <w:p>
            <w:pPr>
              <w:ind w:left="5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b w:val="1"/>
                <w:bCs w:val="1"/>
                <w:color w:val="auto"/>
              </w:rPr>
              <w:t>显示</w:t>
            </w:r>
          </w:p>
        </w:tc>
        <w:tc>
          <w:tcPr>
            <w:tcW w:w="8140" w:type="dxa"/>
            <w:vAlign w:val="bottom"/>
            <w:vMerge w:val="restart"/>
          </w:tcPr>
          <w:p>
            <w:pPr>
              <w:jc w:val="center"/>
              <w:ind w:right="4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1 x VGA, 1 x HDMI 2.0, 1 x iDP (optional)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3"/>
        </w:trPr>
        <w:tc>
          <w:tcPr>
            <w:tcW w:w="18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92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1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4"/>
        </w:trPr>
        <w:tc>
          <w:tcPr>
            <w:tcW w:w="18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20" w:type="dxa"/>
            <w:vAlign w:val="bottom"/>
            <w:vMerge w:val="restart"/>
          </w:tcPr>
          <w:p>
            <w:pPr>
              <w:ind w:left="5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分辨率</w:t>
            </w:r>
          </w:p>
        </w:tc>
        <w:tc>
          <w:tcPr>
            <w:tcW w:w="8140" w:type="dxa"/>
            <w:vAlign w:val="bottom"/>
          </w:tcPr>
          <w:p>
            <w:pPr>
              <w:jc w:val="center"/>
              <w:ind w:right="3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VGA: Up to 1920 x 1200@60HZ HDMI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3"/>
        </w:trPr>
        <w:tc>
          <w:tcPr>
            <w:tcW w:w="18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9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140" w:type="dxa"/>
            <w:vAlign w:val="bottom"/>
            <w:vMerge w:val="restart"/>
          </w:tcPr>
          <w:p>
            <w:pPr>
              <w:jc w:val="center"/>
              <w:ind w:right="3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2.0: Up to 4096 x 2160@60Hz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7"/>
        </w:trPr>
        <w:tc>
          <w:tcPr>
            <w:tcW w:w="18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1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0"/>
        </w:trPr>
        <w:tc>
          <w:tcPr>
            <w:tcW w:w="18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ind w:left="5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音频</w:t>
            </w:r>
          </w:p>
        </w:tc>
        <w:tc>
          <w:tcPr>
            <w:tcW w:w="8140" w:type="dxa"/>
            <w:vAlign w:val="bottom"/>
          </w:tcPr>
          <w:p>
            <w:pPr>
              <w:jc w:val="center"/>
              <w:ind w:right="4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Realtek ALC662, 5.1-channel High Definition Audio (HDA), Line-in, Line-out, Mic-in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18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ind w:left="5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无线</w:t>
            </w:r>
          </w:p>
        </w:tc>
        <w:tc>
          <w:tcPr>
            <w:tcW w:w="8140" w:type="dxa"/>
            <w:vAlign w:val="bottom"/>
          </w:tcPr>
          <w:p>
            <w:pPr>
              <w:jc w:val="center"/>
              <w:ind w:right="3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802.11a/b/g/n/ac 2T2R (optional)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18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PCIe</w:t>
            </w:r>
          </w:p>
        </w:tc>
        <w:tc>
          <w:tcPr>
            <w:tcW w:w="8140" w:type="dxa"/>
            <w:vAlign w:val="bottom"/>
          </w:tcPr>
          <w:p>
            <w:pPr>
              <w:jc w:val="center"/>
              <w:ind w:right="37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>1 x PCIe x16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4"/>
        </w:trPr>
        <w:tc>
          <w:tcPr>
            <w:tcW w:w="1840" w:type="dxa"/>
            <w:vAlign w:val="bottom"/>
            <w:vMerge w:val="restart"/>
          </w:tcPr>
          <w:p>
            <w:pPr>
              <w:ind w:left="9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扩展</w:t>
            </w:r>
          </w:p>
        </w:tc>
        <w:tc>
          <w:tcPr>
            <w:tcW w:w="1920" w:type="dxa"/>
            <w:vAlign w:val="bottom"/>
            <w:vMerge w:val="restart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PCIe Mini</w:t>
            </w:r>
          </w:p>
        </w:tc>
        <w:tc>
          <w:tcPr>
            <w:tcW w:w="8140" w:type="dxa"/>
            <w:vAlign w:val="bottom"/>
          </w:tcPr>
          <w:p>
            <w:pPr>
              <w:jc w:val="center"/>
              <w:ind w:right="3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1 x Half-size PCIe Mini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3"/>
        </w:trPr>
        <w:tc>
          <w:tcPr>
            <w:tcW w:w="18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9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140" w:type="dxa"/>
            <w:vAlign w:val="bottom"/>
            <w:vMerge w:val="restart"/>
          </w:tcPr>
          <w:p>
            <w:pPr>
              <w:jc w:val="center"/>
              <w:ind w:right="3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1 x Full-size PCIe Mini (supports mSATA, colay with SATA)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7"/>
        </w:trPr>
        <w:tc>
          <w:tcPr>
            <w:tcW w:w="18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1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0"/>
        </w:trPr>
        <w:tc>
          <w:tcPr>
            <w:tcW w:w="18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ind w:left="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M.2</w:t>
            </w:r>
          </w:p>
        </w:tc>
        <w:tc>
          <w:tcPr>
            <w:tcW w:w="8140" w:type="dxa"/>
            <w:vAlign w:val="bottom"/>
          </w:tcPr>
          <w:p>
            <w:pPr>
              <w:jc w:val="center"/>
              <w:ind w:right="4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1 x M.2 A &amp; E key (2230/ USB or PCIe)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18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ind w:left="5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电源输入</w:t>
            </w:r>
          </w:p>
        </w:tc>
        <w:tc>
          <w:tcPr>
            <w:tcW w:w="8140" w:type="dxa"/>
            <w:vAlign w:val="bottom"/>
          </w:tcPr>
          <w:p>
            <w:pPr>
              <w:jc w:val="center"/>
              <w:ind w:right="39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DC Jack: 12~28V DC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3"/>
        </w:trPr>
        <w:tc>
          <w:tcPr>
            <w:tcW w:w="1840" w:type="dxa"/>
            <w:vAlign w:val="bottom"/>
            <w:vMerge w:val="restart"/>
          </w:tcPr>
          <w:p>
            <w:pPr>
              <w:ind w:left="9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电源</w:t>
            </w:r>
          </w:p>
        </w:tc>
        <w:tc>
          <w:tcPr>
            <w:tcW w:w="1920" w:type="dxa"/>
            <w:vAlign w:val="bottom"/>
          </w:tcPr>
          <w:p>
            <w:pPr>
              <w:ind w:left="5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功耗</w:t>
            </w:r>
          </w:p>
        </w:tc>
        <w:tc>
          <w:tcPr>
            <w:tcW w:w="8140" w:type="dxa"/>
            <w:vAlign w:val="bottom"/>
          </w:tcPr>
          <w:p>
            <w:pPr>
              <w:ind w:left="23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19V@4.4A (Intel® Core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™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i7-6822EQ with 4 GB memory)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18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140" w:type="dxa"/>
            <w:vAlign w:val="bottom"/>
            <w:vMerge w:val="restart"/>
          </w:tcPr>
          <w:p>
            <w:pPr>
              <w:jc w:val="center"/>
              <w:ind w:right="3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Adapter Power; Vin:90~264VAC; 150W; Dim:85*170*42.5mm; Plug=6.5mm; Cable=1200mm; MEDICAL; Vout:19VDC; Din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18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920" w:type="dxa"/>
            <w:vAlign w:val="bottom"/>
            <w:vMerge w:val="restart"/>
          </w:tcPr>
          <w:p>
            <w:pPr>
              <w:ind w:left="5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电源适配器</w:t>
            </w:r>
          </w:p>
        </w:tc>
        <w:tc>
          <w:tcPr>
            <w:tcW w:w="81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3"/>
        </w:trPr>
        <w:tc>
          <w:tcPr>
            <w:tcW w:w="18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9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140" w:type="dxa"/>
            <w:vAlign w:val="bottom"/>
            <w:vMerge w:val="restart"/>
          </w:tcPr>
          <w:p>
            <w:pPr>
              <w:jc w:val="center"/>
              <w:ind w:right="3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6"/>
              </w:rPr>
              <w:t>4Pin/lock; CCL; R10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7"/>
        </w:trPr>
        <w:tc>
          <w:tcPr>
            <w:tcW w:w="18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1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0"/>
        </w:trPr>
        <w:tc>
          <w:tcPr>
            <w:tcW w:w="18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ind w:left="5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安装方式</w:t>
            </w:r>
          </w:p>
        </w:tc>
        <w:tc>
          <w:tcPr>
            <w:tcW w:w="8140" w:type="dxa"/>
            <w:vAlign w:val="bottom"/>
          </w:tcPr>
          <w:p>
            <w:pPr>
              <w:jc w:val="center"/>
              <w:ind w:right="29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Wall mounting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18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ind w:left="5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操作温度</w:t>
            </w:r>
          </w:p>
        </w:tc>
        <w:tc>
          <w:tcPr>
            <w:tcW w:w="8140" w:type="dxa"/>
            <w:vAlign w:val="bottom"/>
          </w:tcPr>
          <w:p>
            <w:pPr>
              <w:jc w:val="center"/>
              <w:ind w:right="27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0°C ~ 40°C with air flow (SSD), 10% ~ 95%, non-condensing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1840" w:type="dxa"/>
            <w:vAlign w:val="bottom"/>
            <w:vMerge w:val="restart"/>
          </w:tcPr>
          <w:p>
            <w:pPr>
              <w:ind w:left="9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可靠性</w:t>
            </w:r>
          </w:p>
        </w:tc>
        <w:tc>
          <w:tcPr>
            <w:tcW w:w="1920" w:type="dxa"/>
            <w:vAlign w:val="bottom"/>
          </w:tcPr>
          <w:p>
            <w:pPr>
              <w:ind w:left="5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存储温度</w:t>
            </w:r>
          </w:p>
        </w:tc>
        <w:tc>
          <w:tcPr>
            <w:tcW w:w="8140" w:type="dxa"/>
            <w:vAlign w:val="bottom"/>
          </w:tcPr>
          <w:p>
            <w:pPr>
              <w:jc w:val="center"/>
              <w:ind w:right="29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-40°C ~ 70°C with air flow (SSD), 10% ~ 90%, non-condensing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18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920" w:type="dxa"/>
            <w:vAlign w:val="bottom"/>
            <w:vMerge w:val="restart"/>
          </w:tcPr>
          <w:p>
            <w:pPr>
              <w:ind w:left="5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抗冲击</w:t>
            </w:r>
          </w:p>
        </w:tc>
        <w:tc>
          <w:tcPr>
            <w:tcW w:w="8140" w:type="dxa"/>
            <w:vAlign w:val="bottom"/>
            <w:vMerge w:val="restart"/>
          </w:tcPr>
          <w:p>
            <w:pPr>
              <w:jc w:val="center"/>
              <w:ind w:right="4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Half-sine wave shock 5G; 11ms; 100 shocks per axis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3"/>
        </w:trPr>
        <w:tc>
          <w:tcPr>
            <w:tcW w:w="18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92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1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18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ind w:left="5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抗震动</w:t>
            </w:r>
          </w:p>
        </w:tc>
        <w:tc>
          <w:tcPr>
            <w:tcW w:w="8140" w:type="dxa"/>
            <w:vAlign w:val="bottom"/>
          </w:tcPr>
          <w:p>
            <w:pPr>
              <w:jc w:val="center"/>
              <w:ind w:right="4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>MIL-STD-810G 514.6 C-1 (with SSD)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18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ind w:left="5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认证</w:t>
            </w:r>
          </w:p>
        </w:tc>
        <w:tc>
          <w:tcPr>
            <w:tcW w:w="8140" w:type="dxa"/>
            <w:vAlign w:val="bottom"/>
          </w:tcPr>
          <w:p>
            <w:pPr>
              <w:ind w:left="1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CE, FCC class B part 18, IEC 60601-1 V3.1, IEC 60601-1-2 V4.0, IEC 62304, ISO 14971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3"/>
        </w:trPr>
        <w:tc>
          <w:tcPr>
            <w:tcW w:w="1840" w:type="dxa"/>
            <w:vAlign w:val="bottom"/>
          </w:tcPr>
          <w:p>
            <w:pPr>
              <w:ind w:left="9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OS</w:t>
            </w:r>
          </w:p>
        </w:tc>
        <w:tc>
          <w:tcPr>
            <w:tcW w:w="1920" w:type="dxa"/>
            <w:vAlign w:val="bottom"/>
          </w:tcPr>
          <w:p>
            <w:pPr>
              <w:ind w:left="5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支持的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OS</w:t>
            </w:r>
          </w:p>
        </w:tc>
        <w:tc>
          <w:tcPr>
            <w:tcW w:w="8140" w:type="dxa"/>
            <w:vAlign w:val="bottom"/>
          </w:tcPr>
          <w:p>
            <w:pPr>
              <w:jc w:val="center"/>
              <w:ind w:right="37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Microsoft® Windows 8, Microsoft® Embedded Standard 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18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9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1840" w:type="dxa"/>
            <w:vAlign w:val="bottom"/>
            <w:shd w:val="clear" w:color="auto" w:fill="DCDDDD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920" w:type="dxa"/>
            <w:vAlign w:val="bottom"/>
            <w:shd w:val="clear" w:color="auto" w:fill="DCDDDD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140" w:type="dxa"/>
            <w:vAlign w:val="bottom"/>
            <w:shd w:val="clear" w:color="auto" w:fill="DCDDDD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6"/>
        </w:trPr>
        <w:tc>
          <w:tcPr>
            <w:tcW w:w="1840" w:type="dxa"/>
            <w:vAlign w:val="bottom"/>
            <w:shd w:val="clear" w:color="auto" w:fill="00916D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shd w:val="clear" w:color="auto" w:fill="00916D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140" w:type="dxa"/>
            <w:vAlign w:val="bottom"/>
            <w:shd w:val="clear" w:color="auto" w:fill="00916D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1900" w:h="16357" w:orient="portrait"/>
          <w:cols w:equalWidth="0" w:num="1">
            <w:col w:w="11900"/>
          </w:cols>
          <w:pgMar w:left="0" w:top="163" w:right="6" w:bottom="0" w:gutter="0" w:footer="0" w:header="0"/>
        </w:sectPr>
      </w:pPr>
    </w:p>
    <w:bookmarkStart w:id="2" w:name="page3"/>
    <w:bookmarkEnd w:id="2"/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i w:val="1"/>
          <w:iCs w:val="1"/>
          <w:color w:val="FFFFFF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362960" cy="33337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96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医疗解决方案</w:t>
      </w:r>
    </w:p>
    <w:p>
      <w:pPr>
        <w:spacing w:after="0" w:line="13" w:lineRule="exact"/>
        <w:rPr>
          <w:sz w:val="20"/>
          <w:szCs w:val="20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9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180" w:type="dxa"/>
            <w:vAlign w:val="bottom"/>
            <w:gridSpan w:val="2"/>
          </w:tcPr>
          <w:p>
            <w:pPr>
              <w:ind w:left="6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i w:val="1"/>
                <w:iCs w:val="1"/>
                <w:color w:val="00916D"/>
                <w:w w:val="88"/>
              </w:rPr>
              <w:t>w w w . i e i w o r l d . c o m</w:t>
            </w:r>
          </w:p>
        </w:tc>
      </w:tr>
      <w:tr>
        <w:trPr>
          <w:trHeight w:val="549"/>
        </w:trPr>
        <w:tc>
          <w:tcPr>
            <w:tcW w:w="2060" w:type="dxa"/>
            <w:vAlign w:val="bottom"/>
            <w:gridSpan w:val="2"/>
          </w:tcPr>
          <w:p>
            <w:pPr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i w:val="1"/>
                <w:iCs w:val="1"/>
                <w:color w:val="auto"/>
              </w:rPr>
              <w:t>订购信息</w:t>
            </w:r>
          </w:p>
        </w:tc>
        <w:tc>
          <w:tcPr>
            <w:tcW w:w="8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6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</w:tcPr>
          <w:p>
            <w:pPr>
              <w:ind w:left="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料号</w:t>
            </w:r>
          </w:p>
        </w:tc>
        <w:tc>
          <w:tcPr>
            <w:tcW w:w="8180" w:type="dxa"/>
            <w:vAlign w:val="bottom"/>
            <w:gridSpan w:val="2"/>
          </w:tcPr>
          <w:p>
            <w:pPr>
              <w:ind w:left="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描述</w:t>
            </w:r>
          </w:p>
        </w:tc>
      </w:tr>
      <w:tr>
        <w:trPr>
          <w:trHeight w:val="245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180" w:type="dxa"/>
            <w:vAlign w:val="bottom"/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Ruggedized fanless embedded system with Intel® Core™ i5-6442EQ 1.9 GHz (up to 2.7 GHz, quad core, TDP 25W), 4GB DDR4 pre-installed</w:t>
            </w:r>
          </w:p>
        </w:tc>
      </w:tr>
      <w:tr>
        <w:trPr>
          <w:trHeight w:val="160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2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HTB-100-HM170-i5/4G-R10</w:t>
            </w:r>
          </w:p>
        </w:tc>
        <w:tc>
          <w:tcPr>
            <w:tcW w:w="8180" w:type="dxa"/>
            <w:vAlign w:val="bottom"/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memory, one PCIe x16 expansion, VGA/HDMI/iDP, COM port, 12~28V DC, Adapter Power; Vin:90~264VAC; 150W; Dim:85*170*42.5mm;</w:t>
            </w:r>
          </w:p>
        </w:tc>
      </w:tr>
      <w:tr>
        <w:trPr>
          <w:trHeight w:val="160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180" w:type="dxa"/>
            <w:vAlign w:val="bottom"/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Plug=6.5mm; Cable=1200mm; MEDICAL; Vout:19VDC; Din 4Pin/lock; CCL; R10</w:t>
            </w:r>
          </w:p>
        </w:tc>
      </w:tr>
      <w:tr>
        <w:trPr>
          <w:trHeight w:val="233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180" w:type="dxa"/>
            <w:vAlign w:val="bottom"/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Ruggedized fanless embedded system with Intel® Core™ i7-6822EQ 2.0 GHz (up to 2.8 GHz, quad core, TDP 25W), 4GB DDR4 pre-installed</w:t>
            </w:r>
          </w:p>
        </w:tc>
      </w:tr>
      <w:tr>
        <w:trPr>
          <w:trHeight w:val="160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2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HTB-100-HM170-i7/4G-R10</w:t>
            </w:r>
          </w:p>
        </w:tc>
        <w:tc>
          <w:tcPr>
            <w:tcW w:w="8180" w:type="dxa"/>
            <w:vAlign w:val="bottom"/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memory, one PCIe x16 expansion, VGA/HDMI/iDP, COM port, 12~28V DC, Adapter Power; Vin:90~264VAC; 150W; Dim:85*170*42.5mm;</w:t>
            </w:r>
          </w:p>
        </w:tc>
      </w:tr>
      <w:tr>
        <w:trPr>
          <w:trHeight w:val="160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180" w:type="dxa"/>
            <w:vAlign w:val="bottom"/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Plug=6.5mm; Cable=1200mm; MEDICAL; Vout:19VDC; Din 4Pin/lock; CCL; R10</w:t>
            </w:r>
          </w:p>
        </w:tc>
      </w:tr>
      <w:tr>
        <w:trPr>
          <w:trHeight w:val="616"/>
        </w:trPr>
        <w:tc>
          <w:tcPr>
            <w:tcW w:w="2060" w:type="dxa"/>
            <w:vAlign w:val="bottom"/>
            <w:gridSpan w:val="2"/>
          </w:tcPr>
          <w:p>
            <w:pPr>
              <w:ind w:left="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i w:val="1"/>
                <w:iCs w:val="1"/>
                <w:color w:val="auto"/>
              </w:rPr>
              <w:t>选项</w:t>
            </w:r>
          </w:p>
        </w:tc>
        <w:tc>
          <w:tcPr>
            <w:tcW w:w="8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6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</w:tcPr>
          <w:p>
            <w:pPr>
              <w:ind w:left="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料号</w:t>
            </w:r>
          </w:p>
        </w:tc>
        <w:tc>
          <w:tcPr>
            <w:tcW w:w="8180" w:type="dxa"/>
            <w:vAlign w:val="bottom"/>
            <w:gridSpan w:val="2"/>
          </w:tcPr>
          <w:p>
            <w:pPr>
              <w:ind w:left="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描述</w:t>
            </w:r>
          </w:p>
        </w:tc>
      </w:tr>
      <w:tr>
        <w:trPr>
          <w:trHeight w:val="48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1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198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20" w:type="dxa"/>
            <w:vAlign w:val="bottom"/>
            <w:shd w:val="clear" w:color="auto" w:fill="E5EEC4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41008-0803K6-00-RS</w:t>
            </w:r>
          </w:p>
        </w:tc>
        <w:tc>
          <w:tcPr>
            <w:tcW w:w="8160" w:type="dxa"/>
            <w:vAlign w:val="bottom"/>
            <w:shd w:val="clear" w:color="auto" w:fill="F3F7E3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Cable COVER; HTB-100ME; White; R10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36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20" w:type="dxa"/>
            <w:vAlign w:val="bottom"/>
            <w:shd w:val="clear" w:color="auto" w:fill="E5EEC4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160" w:type="dxa"/>
            <w:vAlign w:val="bottom"/>
            <w:shd w:val="clear" w:color="auto" w:fill="F3F7E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-469265</wp:posOffset>
            </wp:positionH>
            <wp:positionV relativeFrom="paragraph">
              <wp:posOffset>-2093595</wp:posOffset>
            </wp:positionV>
            <wp:extent cx="2952115" cy="15113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54610</wp:posOffset>
            </wp:positionH>
            <wp:positionV relativeFrom="paragraph">
              <wp:posOffset>-1604645</wp:posOffset>
            </wp:positionV>
            <wp:extent cx="6503670" cy="87630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67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47625</wp:posOffset>
            </wp:positionH>
            <wp:positionV relativeFrom="paragraph">
              <wp:posOffset>-320675</wp:posOffset>
            </wp:positionV>
            <wp:extent cx="6521450" cy="32639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0" cy="326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50" w:lineRule="exact"/>
        <w:rPr>
          <w:sz w:val="20"/>
          <w:szCs w:val="20"/>
          <w:color w:val="auto"/>
        </w:rPr>
      </w:pPr>
    </w:p>
    <w:p>
      <w:pPr>
        <w:ind w:left="10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i w:val="1"/>
          <w:iCs w:val="1"/>
          <w:color w:val="auto"/>
        </w:rPr>
        <w:t>包装清单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48895</wp:posOffset>
            </wp:positionH>
            <wp:positionV relativeFrom="paragraph">
              <wp:posOffset>60325</wp:posOffset>
            </wp:positionV>
            <wp:extent cx="6514465" cy="21590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465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68" w:lineRule="exact"/>
        <w:rPr>
          <w:sz w:val="20"/>
          <w:szCs w:val="20"/>
          <w:color w:val="auto"/>
        </w:rPr>
      </w:pPr>
    </w:p>
    <w:tbl>
      <w:tblPr>
        <w:tblLayout w:type="fixed"/>
        <w:tblInd w:w="2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9"/>
        </w:trPr>
        <w:tc>
          <w:tcPr>
            <w:tcW w:w="15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Chassis Screw</w:t>
            </w:r>
          </w:p>
        </w:tc>
        <w:tc>
          <w:tcPr>
            <w:tcW w:w="1680" w:type="dxa"/>
            <w:vAlign w:val="bottom"/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Mounting Bracket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9" w:lineRule="exact"/>
        <w:rPr>
          <w:sz w:val="20"/>
          <w:szCs w:val="20"/>
          <w:color w:val="auto"/>
        </w:rPr>
      </w:pPr>
    </w:p>
    <w:p>
      <w:pPr>
        <w:ind w:left="100"/>
        <w:spacing w:after="0" w:line="292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I/O </w:t>
      </w:r>
      <w:r>
        <w:rPr>
          <w:rFonts w:ascii="宋体" w:cs="宋体" w:eastAsia="宋体" w:hAnsi="宋体"/>
          <w:sz w:val="24"/>
          <w:szCs w:val="24"/>
          <w:i w:val="1"/>
          <w:iCs w:val="1"/>
          <w:color w:val="auto"/>
        </w:rPr>
        <w:t>接口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ind w:left="380"/>
        <w:spacing w:after="0"/>
        <w:tabs>
          <w:tab w:leader="none" w:pos="2380" w:val="left"/>
          <w:tab w:leader="none" w:pos="3540" w:val="left"/>
          <w:tab w:leader="none" w:pos="5440" w:val="left"/>
          <w:tab w:leader="none" w:pos="7220" w:val="left"/>
          <w:tab w:leader="none" w:pos="7640" w:val="left"/>
          <w:tab w:leader="none" w:pos="8540" w:val="left"/>
          <w:tab w:leader="none" w:pos="93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Wi-Fi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2"/>
          <w:szCs w:val="12"/>
          <w:color w:val="auto"/>
        </w:rPr>
        <w:t>Wi-Fi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2"/>
          <w:szCs w:val="12"/>
          <w:color w:val="auto"/>
        </w:rPr>
        <w:t>Expansion for PCIe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2"/>
          <w:szCs w:val="12"/>
          <w:color w:val="auto"/>
        </w:rPr>
        <w:t>2 x RS-232 with Isolation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2"/>
          <w:szCs w:val="12"/>
          <w:color w:val="auto"/>
        </w:rPr>
        <w:t>Audio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2"/>
          <w:szCs w:val="12"/>
          <w:color w:val="auto"/>
        </w:rPr>
        <w:t>2 x GbE LAN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2"/>
          <w:szCs w:val="12"/>
          <w:color w:val="auto"/>
        </w:rPr>
        <w:t>HDMI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2"/>
          <w:szCs w:val="12"/>
          <w:color w:val="auto"/>
        </w:rPr>
        <w:t>Power Switch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6140450</wp:posOffset>
            </wp:positionH>
            <wp:positionV relativeFrom="paragraph">
              <wp:posOffset>-1905</wp:posOffset>
            </wp:positionV>
            <wp:extent cx="100965" cy="10096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00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5027295</wp:posOffset>
            </wp:positionH>
            <wp:positionV relativeFrom="paragraph">
              <wp:posOffset>19685</wp:posOffset>
            </wp:positionV>
            <wp:extent cx="100965" cy="10096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00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5457190</wp:posOffset>
            </wp:positionH>
            <wp:positionV relativeFrom="paragraph">
              <wp:posOffset>19685</wp:posOffset>
            </wp:positionV>
            <wp:extent cx="100965" cy="10096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00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3705860</wp:posOffset>
            </wp:positionH>
            <wp:positionV relativeFrom="paragraph">
              <wp:posOffset>-1905</wp:posOffset>
            </wp:positionV>
            <wp:extent cx="100965" cy="10096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00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4641215</wp:posOffset>
            </wp:positionH>
            <wp:positionV relativeFrom="paragraph">
              <wp:posOffset>19685</wp:posOffset>
            </wp:positionV>
            <wp:extent cx="100965" cy="10096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00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2462530</wp:posOffset>
            </wp:positionH>
            <wp:positionV relativeFrom="paragraph">
              <wp:posOffset>-1905</wp:posOffset>
            </wp:positionV>
            <wp:extent cx="100965" cy="10096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00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1558290</wp:posOffset>
            </wp:positionH>
            <wp:positionV relativeFrom="paragraph">
              <wp:posOffset>-1905</wp:posOffset>
            </wp:positionV>
            <wp:extent cx="100965" cy="10096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00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276225</wp:posOffset>
            </wp:positionH>
            <wp:positionV relativeFrom="paragraph">
              <wp:posOffset>-1905</wp:posOffset>
            </wp:positionV>
            <wp:extent cx="100965" cy="10096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" cy="100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55" w:lineRule="exact"/>
        <w:rPr>
          <w:sz w:val="20"/>
          <w:szCs w:val="20"/>
          <w:color w:val="auto"/>
        </w:rPr>
      </w:pPr>
    </w:p>
    <w:tbl>
      <w:tblPr>
        <w:tblLayout w:type="fixed"/>
        <w:tblInd w:w="2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5"/>
        </w:trPr>
        <w:tc>
          <w:tcPr>
            <w:tcW w:w="24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765"/>
        </w:trPr>
        <w:tc>
          <w:tcPr>
            <w:tcW w:w="24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D0121B"/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D0121B"/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D0121B"/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59"/>
        </w:trPr>
        <w:tc>
          <w:tcPr>
            <w:tcW w:w="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D0121B"/>
              <w:right w:val="single" w:sz="8" w:color="D0121B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445"/>
        </w:trPr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D0121B"/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D0121B"/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D0121B"/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D0121B"/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D0121B"/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79"/>
        </w:trPr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5"/>
        </w:trPr>
        <w:tc>
          <w:tcPr>
            <w:tcW w:w="2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D0121B"/>
            </w:tcBorders>
            <w:gridSpan w:val="5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AT/ATX mode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D0121B"/>
            </w:tcBorders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Reset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101"/>
        </w:trPr>
        <w:tc>
          <w:tcPr>
            <w:tcW w:w="2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</w:tr>
      <w:tr>
        <w:trPr>
          <w:trHeight w:val="225"/>
        </w:trPr>
        <w:tc>
          <w:tcPr>
            <w:tcW w:w="3680" w:type="dxa"/>
            <w:vAlign w:val="bottom"/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Ground Pin</w:t>
            </w:r>
          </w:p>
        </w:tc>
        <w:tc>
          <w:tcPr>
            <w:tcW w:w="1660" w:type="dxa"/>
            <w:vAlign w:val="bottom"/>
            <w:gridSpan w:val="4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USB 2.0</w:t>
            </w:r>
          </w:p>
        </w:tc>
        <w:tc>
          <w:tcPr>
            <w:tcW w:w="3060" w:type="dxa"/>
            <w:vAlign w:val="bottom"/>
            <w:gridSpan w:val="14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2 x RS-232/422/485 with Isolation4 x USB 3.0</w:t>
            </w:r>
          </w:p>
        </w:tc>
        <w:tc>
          <w:tcPr>
            <w:tcW w:w="1340" w:type="dxa"/>
            <w:vAlign w:val="bottom"/>
            <w:gridSpan w:val="5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VGA   DC Input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53975</wp:posOffset>
            </wp:positionH>
            <wp:positionV relativeFrom="paragraph">
              <wp:posOffset>-1512570</wp:posOffset>
            </wp:positionV>
            <wp:extent cx="6512560" cy="569849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560" cy="5698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3" w:lineRule="exact"/>
        <w:rPr>
          <w:sz w:val="20"/>
          <w:szCs w:val="20"/>
          <w:color w:val="auto"/>
        </w:rPr>
      </w:pPr>
    </w:p>
    <w:p>
      <w:pPr>
        <w:ind w:left="320"/>
        <w:spacing w:after="0" w:line="292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HTB-100-HM170 </w:t>
      </w:r>
      <w:r>
        <w:rPr>
          <w:rFonts w:ascii="宋体" w:cs="宋体" w:eastAsia="宋体" w:hAnsi="宋体"/>
          <w:sz w:val="24"/>
          <w:szCs w:val="24"/>
          <w:i w:val="1"/>
          <w:iCs w:val="1"/>
          <w:color w:val="auto"/>
        </w:rPr>
        <w:t>尺寸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16"/>
          <w:szCs w:val="16"/>
          <w:i w:val="1"/>
          <w:iCs w:val="1"/>
          <w:color w:val="auto"/>
        </w:rPr>
        <w:t>(</w:t>
      </w:r>
      <w:r>
        <w:rPr>
          <w:rFonts w:ascii="宋体" w:cs="宋体" w:eastAsia="宋体" w:hAnsi="宋体"/>
          <w:sz w:val="16"/>
          <w:szCs w:val="16"/>
          <w:i w:val="1"/>
          <w:iCs w:val="1"/>
          <w:color w:val="auto"/>
        </w:rPr>
        <w:t>单位</w:t>
      </w:r>
      <w:r>
        <w:rPr>
          <w:rFonts w:ascii="Times New Roman" w:cs="Times New Roman" w:eastAsia="Times New Roman" w:hAnsi="Times New Roman"/>
          <w:sz w:val="16"/>
          <w:szCs w:val="16"/>
          <w:i w:val="1"/>
          <w:iCs w:val="1"/>
          <w:color w:val="auto"/>
        </w:rPr>
        <w:t>: mm)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-469265</wp:posOffset>
                </wp:positionH>
                <wp:positionV relativeFrom="paragraph">
                  <wp:posOffset>3663315</wp:posOffset>
                </wp:positionV>
                <wp:extent cx="7559675" cy="32004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320040"/>
                        </a:xfrm>
                        <a:prstGeom prst="rect">
                          <a:avLst/>
                        </a:prstGeom>
                        <a:solidFill>
                          <a:srgbClr val="DCDDD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" o:spid="_x0000_s1055" style="position:absolute;margin-left:-36.9499pt;margin-top:288.45pt;width:595.25pt;height:25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CDDDD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-469265</wp:posOffset>
                </wp:positionH>
                <wp:positionV relativeFrom="paragraph">
                  <wp:posOffset>3719195</wp:posOffset>
                </wp:positionV>
                <wp:extent cx="7559675" cy="26416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264160"/>
                        </a:xfrm>
                        <a:prstGeom prst="rect">
                          <a:avLst/>
                        </a:prstGeom>
                        <a:solidFill>
                          <a:srgbClr val="00916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" o:spid="_x0000_s1056" style="position:absolute;margin-left:-36.9499pt;margin-top:292.85pt;width:595.25pt;height:20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916D" stroked="f"/>
            </w:pict>
          </mc:Fallback>
        </mc:AlternateContent>
        <w:drawing>
          <wp:anchor simplePos="0" relativeHeight="251657728" behindDoc="1" locked="0" layoutInCell="0" allowOverlap="1">
            <wp:simplePos x="0" y="0"/>
            <wp:positionH relativeFrom="column">
              <wp:posOffset>2754630</wp:posOffset>
            </wp:positionH>
            <wp:positionV relativeFrom="paragraph">
              <wp:posOffset>313055</wp:posOffset>
            </wp:positionV>
            <wp:extent cx="12065" cy="4763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3663315</wp:posOffset>
            </wp:positionH>
            <wp:positionV relativeFrom="paragraph">
              <wp:posOffset>1083310</wp:posOffset>
            </wp:positionV>
            <wp:extent cx="4763" cy="1206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2504440</wp:posOffset>
            </wp:positionH>
            <wp:positionV relativeFrom="paragraph">
              <wp:posOffset>212725</wp:posOffset>
            </wp:positionV>
            <wp:extent cx="12065" cy="4763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2800985</wp:posOffset>
            </wp:positionH>
            <wp:positionV relativeFrom="paragraph">
              <wp:posOffset>212725</wp:posOffset>
            </wp:positionV>
            <wp:extent cx="12065" cy="4763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4795520</wp:posOffset>
            </wp:positionH>
            <wp:positionV relativeFrom="paragraph">
              <wp:posOffset>313055</wp:posOffset>
            </wp:positionV>
            <wp:extent cx="12065" cy="4763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4795520</wp:posOffset>
            </wp:positionH>
            <wp:positionV relativeFrom="paragraph">
              <wp:posOffset>189230</wp:posOffset>
            </wp:positionV>
            <wp:extent cx="12065" cy="4763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5527675</wp:posOffset>
            </wp:positionH>
            <wp:positionV relativeFrom="paragraph">
              <wp:posOffset>2251710</wp:posOffset>
            </wp:positionV>
            <wp:extent cx="25400" cy="4763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5518150</wp:posOffset>
            </wp:positionH>
            <wp:positionV relativeFrom="paragraph">
              <wp:posOffset>2254250</wp:posOffset>
            </wp:positionV>
            <wp:extent cx="43815" cy="4763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5551805</wp:posOffset>
            </wp:positionH>
            <wp:positionV relativeFrom="paragraph">
              <wp:posOffset>2255520</wp:posOffset>
            </wp:positionV>
            <wp:extent cx="13335" cy="4763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5560695</wp:posOffset>
            </wp:positionH>
            <wp:positionV relativeFrom="paragraph">
              <wp:posOffset>2258060</wp:posOffset>
            </wp:positionV>
            <wp:extent cx="10795" cy="4763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5574030</wp:posOffset>
            </wp:positionH>
            <wp:positionV relativeFrom="paragraph">
              <wp:posOffset>2265045</wp:posOffset>
            </wp:positionV>
            <wp:extent cx="6985" cy="4763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5598160</wp:posOffset>
            </wp:positionH>
            <wp:positionV relativeFrom="paragraph">
              <wp:posOffset>2296795</wp:posOffset>
            </wp:positionV>
            <wp:extent cx="5080" cy="4763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5601335</wp:posOffset>
            </wp:positionH>
            <wp:positionV relativeFrom="paragraph">
              <wp:posOffset>2302510</wp:posOffset>
            </wp:positionV>
            <wp:extent cx="4763" cy="4763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5602605</wp:posOffset>
            </wp:positionH>
            <wp:positionV relativeFrom="paragraph">
              <wp:posOffset>2310130</wp:posOffset>
            </wp:positionV>
            <wp:extent cx="4763" cy="4763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5407660</wp:posOffset>
            </wp:positionH>
            <wp:positionV relativeFrom="paragraph">
              <wp:posOffset>2311400</wp:posOffset>
            </wp:positionV>
            <wp:extent cx="67945" cy="4763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5455285</wp:posOffset>
            </wp:positionH>
            <wp:positionV relativeFrom="paragraph">
              <wp:posOffset>2312670</wp:posOffset>
            </wp:positionV>
            <wp:extent cx="20320" cy="4763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5394325</wp:posOffset>
            </wp:positionH>
            <wp:positionV relativeFrom="paragraph">
              <wp:posOffset>2312670</wp:posOffset>
            </wp:positionV>
            <wp:extent cx="10795" cy="4763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5410200</wp:posOffset>
            </wp:positionH>
            <wp:positionV relativeFrom="paragraph">
              <wp:posOffset>2312670</wp:posOffset>
            </wp:positionV>
            <wp:extent cx="6985" cy="4763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5420995</wp:posOffset>
            </wp:positionH>
            <wp:positionV relativeFrom="paragraph">
              <wp:posOffset>2312670</wp:posOffset>
            </wp:positionV>
            <wp:extent cx="4763" cy="4763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5389880</wp:posOffset>
            </wp:positionH>
            <wp:positionV relativeFrom="paragraph">
              <wp:posOffset>2312670</wp:posOffset>
            </wp:positionV>
            <wp:extent cx="4763" cy="4763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5433060</wp:posOffset>
            </wp:positionH>
            <wp:positionV relativeFrom="paragraph">
              <wp:posOffset>2314575</wp:posOffset>
            </wp:positionV>
            <wp:extent cx="4763" cy="4763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5389880</wp:posOffset>
            </wp:positionH>
            <wp:positionV relativeFrom="paragraph">
              <wp:posOffset>2314575</wp:posOffset>
            </wp:positionV>
            <wp:extent cx="4763" cy="4763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5395595</wp:posOffset>
            </wp:positionH>
            <wp:positionV relativeFrom="paragraph">
              <wp:posOffset>2314575</wp:posOffset>
            </wp:positionV>
            <wp:extent cx="9525" cy="4763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5389880</wp:posOffset>
            </wp:positionH>
            <wp:positionV relativeFrom="paragraph">
              <wp:posOffset>2317115</wp:posOffset>
            </wp:positionV>
            <wp:extent cx="5080" cy="4763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5451475</wp:posOffset>
            </wp:positionH>
            <wp:positionV relativeFrom="paragraph">
              <wp:posOffset>2318385</wp:posOffset>
            </wp:positionV>
            <wp:extent cx="4763" cy="4763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5455285</wp:posOffset>
            </wp:positionH>
            <wp:positionV relativeFrom="paragraph">
              <wp:posOffset>2318385</wp:posOffset>
            </wp:positionV>
            <wp:extent cx="20320" cy="4763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5423535</wp:posOffset>
            </wp:positionH>
            <wp:positionV relativeFrom="paragraph">
              <wp:posOffset>2320925</wp:posOffset>
            </wp:positionV>
            <wp:extent cx="4763" cy="4763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5456555</wp:posOffset>
            </wp:positionH>
            <wp:positionV relativeFrom="paragraph">
              <wp:posOffset>2320925</wp:posOffset>
            </wp:positionV>
            <wp:extent cx="18415" cy="4763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5406390</wp:posOffset>
            </wp:positionH>
            <wp:positionV relativeFrom="paragraph">
              <wp:posOffset>2320925</wp:posOffset>
            </wp:positionV>
            <wp:extent cx="9525" cy="4763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5364480</wp:posOffset>
            </wp:positionH>
            <wp:positionV relativeFrom="paragraph">
              <wp:posOffset>2320925</wp:posOffset>
            </wp:positionV>
            <wp:extent cx="15875" cy="4763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5395595</wp:posOffset>
            </wp:positionH>
            <wp:positionV relativeFrom="paragraph">
              <wp:posOffset>2322195</wp:posOffset>
            </wp:positionV>
            <wp:extent cx="24130" cy="4763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5451475</wp:posOffset>
            </wp:positionH>
            <wp:positionV relativeFrom="paragraph">
              <wp:posOffset>2322195</wp:posOffset>
            </wp:positionV>
            <wp:extent cx="5080" cy="4763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5458460</wp:posOffset>
            </wp:positionH>
            <wp:positionV relativeFrom="paragraph">
              <wp:posOffset>2322195</wp:posOffset>
            </wp:positionV>
            <wp:extent cx="17145" cy="4763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5359400</wp:posOffset>
            </wp:positionH>
            <wp:positionV relativeFrom="paragraph">
              <wp:posOffset>2323465</wp:posOffset>
            </wp:positionV>
            <wp:extent cx="4763" cy="4763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5365750</wp:posOffset>
            </wp:positionH>
            <wp:positionV relativeFrom="paragraph">
              <wp:posOffset>2323465</wp:posOffset>
            </wp:positionV>
            <wp:extent cx="15875" cy="4763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5383530</wp:posOffset>
            </wp:positionH>
            <wp:positionV relativeFrom="paragraph">
              <wp:posOffset>2323465</wp:posOffset>
            </wp:positionV>
            <wp:extent cx="9525" cy="4763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5384800</wp:posOffset>
            </wp:positionH>
            <wp:positionV relativeFrom="paragraph">
              <wp:posOffset>2324735</wp:posOffset>
            </wp:positionV>
            <wp:extent cx="6985" cy="4763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5367655</wp:posOffset>
            </wp:positionH>
            <wp:positionV relativeFrom="paragraph">
              <wp:posOffset>2324735</wp:posOffset>
            </wp:positionV>
            <wp:extent cx="15875" cy="4763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5359400</wp:posOffset>
            </wp:positionH>
            <wp:positionV relativeFrom="paragraph">
              <wp:posOffset>2324735</wp:posOffset>
            </wp:positionV>
            <wp:extent cx="4763" cy="4763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5363210</wp:posOffset>
            </wp:positionH>
            <wp:positionV relativeFrom="paragraph">
              <wp:posOffset>2330450</wp:posOffset>
            </wp:positionV>
            <wp:extent cx="4763" cy="4763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5372735</wp:posOffset>
            </wp:positionH>
            <wp:positionV relativeFrom="paragraph">
              <wp:posOffset>2330450</wp:posOffset>
            </wp:positionV>
            <wp:extent cx="104140" cy="4763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5375275</wp:posOffset>
            </wp:positionH>
            <wp:positionV relativeFrom="paragraph">
              <wp:posOffset>2331720</wp:posOffset>
            </wp:positionV>
            <wp:extent cx="101600" cy="4763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5370195</wp:posOffset>
            </wp:positionH>
            <wp:positionV relativeFrom="paragraph">
              <wp:posOffset>2335530</wp:posOffset>
            </wp:positionV>
            <wp:extent cx="107950" cy="4763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5374005</wp:posOffset>
            </wp:positionH>
            <wp:positionV relativeFrom="paragraph">
              <wp:posOffset>2336800</wp:posOffset>
            </wp:positionV>
            <wp:extent cx="105410" cy="4763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5497195</wp:posOffset>
            </wp:positionH>
            <wp:positionV relativeFrom="paragraph">
              <wp:posOffset>2369185</wp:posOffset>
            </wp:positionV>
            <wp:extent cx="6985" cy="4763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5506085</wp:posOffset>
            </wp:positionH>
            <wp:positionV relativeFrom="paragraph">
              <wp:posOffset>2375535</wp:posOffset>
            </wp:positionV>
            <wp:extent cx="9525" cy="4763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5507355</wp:posOffset>
            </wp:positionH>
            <wp:positionV relativeFrom="paragraph">
              <wp:posOffset>2376805</wp:posOffset>
            </wp:positionV>
            <wp:extent cx="13335" cy="4763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5514340</wp:posOffset>
            </wp:positionH>
            <wp:positionV relativeFrom="paragraph">
              <wp:posOffset>2379980</wp:posOffset>
            </wp:positionV>
            <wp:extent cx="18415" cy="4763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5516880</wp:posOffset>
            </wp:positionH>
            <wp:positionV relativeFrom="paragraph">
              <wp:posOffset>2381250</wp:posOffset>
            </wp:positionV>
            <wp:extent cx="42545" cy="4763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5527675</wp:posOffset>
            </wp:positionH>
            <wp:positionV relativeFrom="paragraph">
              <wp:posOffset>2383790</wp:posOffset>
            </wp:positionV>
            <wp:extent cx="18415" cy="4763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5451475</wp:posOffset>
            </wp:positionH>
            <wp:positionV relativeFrom="paragraph">
              <wp:posOffset>2314575</wp:posOffset>
            </wp:positionV>
            <wp:extent cx="4763" cy="4763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2528570</wp:posOffset>
            </wp:positionH>
            <wp:positionV relativeFrom="paragraph">
              <wp:posOffset>2165985</wp:posOffset>
            </wp:positionV>
            <wp:extent cx="12065" cy="4763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3695700</wp:posOffset>
            </wp:positionH>
            <wp:positionV relativeFrom="paragraph">
              <wp:posOffset>2188845</wp:posOffset>
            </wp:positionV>
            <wp:extent cx="4763" cy="12065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157" w:orient="portrait"/>
      <w:cols w:equalWidth="0" w:num="1">
        <w:col w:w="10320"/>
      </w:cols>
      <w:pgMar w:left="740" w:top="170" w:right="84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6952"/>
    <w:multiLevelType w:val="hybridMultilevel"/>
    <w:lvl w:ilvl="0">
      <w:lvlJc w:val="left"/>
      <w:lvlText w:val="●"/>
      <w:numFmt w:val="bullet"/>
      <w:start w:val="1"/>
    </w:lvl>
  </w:abstractNum>
  <w:abstractNum w:abstractNumId="1">
    <w:nsid w:val="5F90"/>
    <w:multiLevelType w:val="hybridMultilevel"/>
    <w:lvl w:ilvl="0">
      <w:lvlJc w:val="left"/>
      <w:lvlText w:val="%1"/>
      <w:numFmt w:val="decimal"/>
      <w:start w:val="180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Relationship Id="rId28" Type="http://schemas.openxmlformats.org/officeDocument/2006/relationships/image" Target="media/image21.jpeg"/><Relationship Id="rId29" Type="http://schemas.openxmlformats.org/officeDocument/2006/relationships/image" Target="media/image22.jpeg"/><Relationship Id="rId30" Type="http://schemas.openxmlformats.org/officeDocument/2006/relationships/image" Target="media/image23.jpeg"/><Relationship Id="rId31" Type="http://schemas.openxmlformats.org/officeDocument/2006/relationships/image" Target="media/image24.jpeg"/><Relationship Id="rId32" Type="http://schemas.openxmlformats.org/officeDocument/2006/relationships/image" Target="media/image25.jpeg"/><Relationship Id="rId33" Type="http://schemas.openxmlformats.org/officeDocument/2006/relationships/image" Target="media/image26.jpeg"/><Relationship Id="rId34" Type="http://schemas.openxmlformats.org/officeDocument/2006/relationships/image" Target="media/image27.jpeg"/><Relationship Id="rId35" Type="http://schemas.openxmlformats.org/officeDocument/2006/relationships/image" Target="media/image28.jpeg"/><Relationship Id="rId36" Type="http://schemas.openxmlformats.org/officeDocument/2006/relationships/image" Target="media/image29.jpeg"/><Relationship Id="rId37" Type="http://schemas.openxmlformats.org/officeDocument/2006/relationships/image" Target="media/image30.jpeg"/><Relationship Id="rId38" Type="http://schemas.openxmlformats.org/officeDocument/2006/relationships/image" Target="media/image31.jpeg"/><Relationship Id="rId39" Type="http://schemas.openxmlformats.org/officeDocument/2006/relationships/image" Target="media/image32.jpeg"/><Relationship Id="rId40" Type="http://schemas.openxmlformats.org/officeDocument/2006/relationships/image" Target="media/image33.jpeg"/><Relationship Id="rId41" Type="http://schemas.openxmlformats.org/officeDocument/2006/relationships/image" Target="media/image34.jpeg"/><Relationship Id="rId42" Type="http://schemas.openxmlformats.org/officeDocument/2006/relationships/image" Target="media/image35.jpeg"/><Relationship Id="rId43" Type="http://schemas.openxmlformats.org/officeDocument/2006/relationships/image" Target="media/image36.jpeg"/><Relationship Id="rId44" Type="http://schemas.openxmlformats.org/officeDocument/2006/relationships/image" Target="media/image37.jpeg"/><Relationship Id="rId45" Type="http://schemas.openxmlformats.org/officeDocument/2006/relationships/image" Target="media/image38.jpeg"/><Relationship Id="rId46" Type="http://schemas.openxmlformats.org/officeDocument/2006/relationships/image" Target="media/image39.jpeg"/><Relationship Id="rId47" Type="http://schemas.openxmlformats.org/officeDocument/2006/relationships/image" Target="media/image40.jpeg"/><Relationship Id="rId48" Type="http://schemas.openxmlformats.org/officeDocument/2006/relationships/image" Target="media/image41.jpeg"/><Relationship Id="rId49" Type="http://schemas.openxmlformats.org/officeDocument/2006/relationships/image" Target="media/image42.jpeg"/><Relationship Id="rId50" Type="http://schemas.openxmlformats.org/officeDocument/2006/relationships/image" Target="media/image43.jpeg"/><Relationship Id="rId51" Type="http://schemas.openxmlformats.org/officeDocument/2006/relationships/image" Target="media/image44.jpeg"/><Relationship Id="rId52" Type="http://schemas.openxmlformats.org/officeDocument/2006/relationships/image" Target="media/image45.jpeg"/><Relationship Id="rId53" Type="http://schemas.openxmlformats.org/officeDocument/2006/relationships/image" Target="media/image46.jpeg"/><Relationship Id="rId54" Type="http://schemas.openxmlformats.org/officeDocument/2006/relationships/image" Target="media/image47.jpeg"/><Relationship Id="rId55" Type="http://schemas.openxmlformats.org/officeDocument/2006/relationships/image" Target="media/image48.jpeg"/><Relationship Id="rId56" Type="http://schemas.openxmlformats.org/officeDocument/2006/relationships/image" Target="media/image49.jpeg"/><Relationship Id="rId57" Type="http://schemas.openxmlformats.org/officeDocument/2006/relationships/image" Target="media/image50.jpeg"/><Relationship Id="rId58" Type="http://schemas.openxmlformats.org/officeDocument/2006/relationships/image" Target="media/image51.jpeg"/><Relationship Id="rId59" Type="http://schemas.openxmlformats.org/officeDocument/2006/relationships/image" Target="media/image52.jpeg"/><Relationship Id="rId60" Type="http://schemas.openxmlformats.org/officeDocument/2006/relationships/image" Target="media/image53.jpeg"/><Relationship Id="rId61" Type="http://schemas.openxmlformats.org/officeDocument/2006/relationships/image" Target="media/image54.jpeg"/><Relationship Id="rId62" Type="http://schemas.openxmlformats.org/officeDocument/2006/relationships/image" Target="media/image55.jpeg"/><Relationship Id="rId63" Type="http://schemas.openxmlformats.org/officeDocument/2006/relationships/image" Target="media/image56.jpeg"/><Relationship Id="rId64" Type="http://schemas.openxmlformats.org/officeDocument/2006/relationships/image" Target="media/image57.jpeg"/><Relationship Id="rId65" Type="http://schemas.openxmlformats.org/officeDocument/2006/relationships/image" Target="media/image58.jpeg"/><Relationship Id="rId66" Type="http://schemas.openxmlformats.org/officeDocument/2006/relationships/image" Target="media/image59.jpeg"/><Relationship Id="rId67" Type="http://schemas.openxmlformats.org/officeDocument/2006/relationships/image" Target="media/image60.jpeg"/><Relationship Id="rId68" Type="http://schemas.openxmlformats.org/officeDocument/2006/relationships/image" Target="media/image61.jpeg"/><Relationship Id="rId69" Type="http://schemas.openxmlformats.org/officeDocument/2006/relationships/image" Target="media/image62.jpeg"/><Relationship Id="rId70" Type="http://schemas.openxmlformats.org/officeDocument/2006/relationships/image" Target="media/image63.jpeg"/><Relationship Id="rId71" Type="http://schemas.openxmlformats.org/officeDocument/2006/relationships/image" Target="media/image64.jpeg"/><Relationship Id="rId72" Type="http://schemas.openxmlformats.org/officeDocument/2006/relationships/image" Target="media/image65.jpeg"/><Relationship Id="rId73" Type="http://schemas.openxmlformats.org/officeDocument/2006/relationships/image" Target="media/image66.jpeg"/><Relationship Id="rId74" Type="http://schemas.openxmlformats.org/officeDocument/2006/relationships/image" Target="media/image67.jpeg"/><Relationship Id="rId75" Type="http://schemas.openxmlformats.org/officeDocument/2006/relationships/image" Target="media/image68.jpeg"/><Relationship Id="rId76" Type="http://schemas.openxmlformats.org/officeDocument/2006/relationships/image" Target="media/image69.jpeg"/><Relationship Id="rId77" Type="http://schemas.openxmlformats.org/officeDocument/2006/relationships/image" Target="media/image70.jpeg"/><Relationship Id="rId78" Type="http://schemas.openxmlformats.org/officeDocument/2006/relationships/image" Target="media/image71.jpeg"/><Relationship Id="rId79" Type="http://schemas.openxmlformats.org/officeDocument/2006/relationships/image" Target="media/image72.jpeg"/><Relationship Id="rId80" Type="http://schemas.openxmlformats.org/officeDocument/2006/relationships/image" Target="media/image73.jpeg"/><Relationship Id="rId81" Type="http://schemas.openxmlformats.org/officeDocument/2006/relationships/image" Target="media/image74.jpeg"/><Relationship Id="rId82" Type="http://schemas.openxmlformats.org/officeDocument/2006/relationships/image" Target="media/image75.jpeg"/><Relationship Id="rId83" Type="http://schemas.openxmlformats.org/officeDocument/2006/relationships/image" Target="media/image76.jpeg"/><Relationship Id="rId84" Type="http://schemas.openxmlformats.org/officeDocument/2006/relationships/image" Target="media/image77.jpeg"/><Relationship Id="rId85" Type="http://schemas.openxmlformats.org/officeDocument/2006/relationships/image" Target="media/image78.jpeg"/><Relationship Id="rId86" Type="http://schemas.openxmlformats.org/officeDocument/2006/relationships/image" Target="media/image79.jpeg"/><Relationship Id="rId87" Type="http://schemas.openxmlformats.org/officeDocument/2006/relationships/image" Target="media/image80.jpeg"/><Relationship Id="rId88" Type="http://schemas.openxmlformats.org/officeDocument/2006/relationships/image" Target="media/image81.jpeg"/><Relationship Id="rId89" Type="http://schemas.openxmlformats.org/officeDocument/2006/relationships/image" Target="media/image8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2019-11-19T10:46:52Z</dcterms:created>
  <dcterms:modified xsi:type="dcterms:W3CDTF">2019-11-19T10:46:52Z</dcterms:modified>
</cp:coreProperties>
</file>