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62960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医疗解决方案</w:t>
      </w:r>
    </w:p>
    <w:p>
      <w:pPr>
        <w:spacing w:after="0" w:line="13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00916D"/>
        </w:rPr>
        <w:t>w w w . i e i w o r l d . c o 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-469265</wp:posOffset>
            </wp:positionH>
            <wp:positionV relativeFrom="paragraph">
              <wp:posOffset>-67310</wp:posOffset>
            </wp:positionV>
            <wp:extent cx="7085965" cy="40119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5965" cy="401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17" w:lineRule="exact"/>
        <w:rPr>
          <w:sz w:val="24"/>
          <w:szCs w:val="24"/>
          <w:color w:val="auto"/>
        </w:rPr>
      </w:pPr>
    </w:p>
    <w:p>
      <w:pPr>
        <w:ind w:left="340"/>
        <w:spacing w:after="0" w:line="63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56"/>
          <w:szCs w:val="56"/>
          <w:b w:val="1"/>
          <w:bCs w:val="1"/>
          <w:color w:val="FFFFFF"/>
        </w:rPr>
        <w:t>移动照护终端</w:t>
      </w:r>
    </w:p>
    <w:p>
      <w:pPr>
        <w:sectPr>
          <w:pgSz w:w="11900" w:h="16157" w:orient="portrait"/>
          <w:cols w:equalWidth="0" w:num="1">
            <w:col w:w="10320"/>
          </w:cols>
          <w:pgMar w:left="740" w:top="170" w:right="846" w:bottom="1440" w:gutter="0" w:footer="0" w:header="0"/>
        </w:sectPr>
      </w:pPr>
    </w:p>
    <w:p>
      <w:pPr>
        <w:spacing w:after="0" w:line="87" w:lineRule="exact"/>
        <w:rPr>
          <w:sz w:val="24"/>
          <w:szCs w:val="24"/>
          <w:color w:val="auto"/>
        </w:rPr>
      </w:pPr>
    </w:p>
    <w:p>
      <w:pPr>
        <w:ind w:left="340"/>
        <w:spacing w:after="0" w:line="417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3"/>
          <w:szCs w:val="33"/>
          <w:b w:val="1"/>
          <w:bCs w:val="1"/>
          <w:color w:val="004560"/>
        </w:rPr>
        <w:t>POCm-W22C-ULT3 POCm-W24C-ULT3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92" w:lineRule="exact"/>
        <w:rPr>
          <w:sz w:val="24"/>
          <w:szCs w:val="24"/>
          <w:color w:val="auto"/>
        </w:rPr>
      </w:pPr>
    </w:p>
    <w:p>
      <w:pPr>
        <w:ind w:right="1340"/>
        <w:spacing w:after="0" w:line="239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004560"/>
        </w:rPr>
        <w:t>22”</w:t>
      </w:r>
      <w:r>
        <w:rPr>
          <w:rFonts w:ascii="宋体" w:cs="宋体" w:eastAsia="宋体" w:hAnsi="宋体"/>
          <w:sz w:val="20"/>
          <w:szCs w:val="20"/>
          <w:color w:val="004560"/>
        </w:rPr>
        <w:t>医疗平板电脑，具有第六代</w:t>
      </w:r>
      <w:r>
        <w:rPr>
          <w:rFonts w:ascii="Arial" w:cs="Arial" w:eastAsia="Arial" w:hAnsi="Arial"/>
          <w:sz w:val="20"/>
          <w:szCs w:val="20"/>
          <w:color w:val="004560"/>
        </w:rPr>
        <w:t xml:space="preserve"> Intel® mobile ULT Core™ i7/ i5/Celeron®</w:t>
      </w:r>
      <w:r>
        <w:rPr>
          <w:rFonts w:ascii="宋体" w:cs="宋体" w:eastAsia="宋体" w:hAnsi="宋体"/>
          <w:sz w:val="20"/>
          <w:szCs w:val="20"/>
          <w:color w:val="004560"/>
        </w:rPr>
        <w:t>处理器</w:t>
      </w:r>
    </w:p>
    <w:p>
      <w:pPr>
        <w:ind w:right="1320"/>
        <w:spacing w:after="0" w:line="255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004560"/>
        </w:rPr>
        <w:t xml:space="preserve">24” </w:t>
      </w:r>
      <w:r>
        <w:rPr>
          <w:rFonts w:ascii="宋体" w:cs="宋体" w:eastAsia="宋体" w:hAnsi="宋体"/>
          <w:sz w:val="20"/>
          <w:szCs w:val="20"/>
          <w:color w:val="004560"/>
        </w:rPr>
        <w:t>医疗平板电脑，具有第六代</w:t>
      </w:r>
      <w:r>
        <w:rPr>
          <w:rFonts w:ascii="Arial" w:cs="Arial" w:eastAsia="Arial" w:hAnsi="Arial"/>
          <w:sz w:val="20"/>
          <w:szCs w:val="20"/>
          <w:color w:val="004560"/>
        </w:rPr>
        <w:t xml:space="preserve"> Intel® mobile ULT Core</w:t>
      </w:r>
      <w:r>
        <w:rPr>
          <w:rFonts w:ascii="宋体" w:cs="宋体" w:eastAsia="宋体" w:hAnsi="宋体"/>
          <w:sz w:val="20"/>
          <w:szCs w:val="20"/>
          <w:color w:val="004560"/>
        </w:rPr>
        <w:t>™</w:t>
      </w:r>
      <w:r>
        <w:rPr>
          <w:rFonts w:ascii="Arial" w:cs="Arial" w:eastAsia="Arial" w:hAnsi="Arial"/>
          <w:sz w:val="20"/>
          <w:szCs w:val="20"/>
          <w:color w:val="004560"/>
        </w:rPr>
        <w:t xml:space="preserve"> i7/i5/ Celeron®</w:t>
      </w:r>
      <w:r>
        <w:rPr>
          <w:rFonts w:ascii="宋体" w:cs="宋体" w:eastAsia="宋体" w:hAnsi="宋体"/>
          <w:sz w:val="20"/>
          <w:szCs w:val="20"/>
          <w:color w:val="004560"/>
        </w:rPr>
        <w:t>处理器</w:t>
      </w:r>
    </w:p>
    <w:p>
      <w:pPr>
        <w:spacing w:after="0" w:line="507" w:lineRule="exact"/>
        <w:rPr>
          <w:sz w:val="24"/>
          <w:szCs w:val="24"/>
          <w:color w:val="auto"/>
        </w:rPr>
      </w:pPr>
    </w:p>
    <w:p>
      <w:pPr>
        <w:sectPr>
          <w:pgSz w:w="11900" w:h="16157" w:orient="portrait"/>
          <w:cols w:equalWidth="0" w:num="2">
            <w:col w:w="3380" w:space="300"/>
            <w:col w:w="6640"/>
          </w:cols>
          <w:pgMar w:left="740" w:top="170" w:right="846" w:bottom="1440" w:gutter="0" w:footer="0" w:header="0"/>
          <w:type w:val="continuous"/>
        </w:sectPr>
      </w:pPr>
    </w:p>
    <w:p>
      <w:pPr>
        <w:spacing w:after="0" w:line="30" w:lineRule="exact"/>
        <w:rPr>
          <w:sz w:val="24"/>
          <w:szCs w:val="24"/>
          <w:color w:val="auto"/>
        </w:rPr>
      </w:pPr>
    </w:p>
    <w:p>
      <w:pPr>
        <w:ind w:left="3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特征</w:t>
      </w:r>
    </w:p>
    <w:p>
      <w:pPr>
        <w:spacing w:after="0" w:line="90" w:lineRule="exact"/>
        <w:rPr>
          <w:sz w:val="24"/>
          <w:szCs w:val="24"/>
          <w:color w:val="auto"/>
        </w:rPr>
      </w:pPr>
    </w:p>
    <w:p>
      <w:pPr>
        <w:ind w:left="460" w:hanging="151"/>
        <w:spacing w:after="0" w:line="194" w:lineRule="exact"/>
        <w:tabs>
          <w:tab w:leader="none" w:pos="4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22“</w:t>
      </w:r>
      <w:r>
        <w:rPr>
          <w:rFonts w:ascii="宋体" w:cs="宋体" w:eastAsia="宋体" w:hAnsi="宋体"/>
          <w:sz w:val="16"/>
          <w:szCs w:val="16"/>
          <w:color w:val="auto"/>
        </w:rPr>
        <w:t>和</w:t>
      </w:r>
      <w:r>
        <w:rPr>
          <w:rFonts w:ascii="Arial" w:cs="Arial" w:eastAsia="Arial" w:hAnsi="Arial"/>
          <w:sz w:val="16"/>
          <w:szCs w:val="16"/>
          <w:color w:val="auto"/>
        </w:rPr>
        <w:t>24“FHD(</w:t>
      </w:r>
      <w:r>
        <w:rPr>
          <w:rFonts w:ascii="宋体" w:cs="宋体" w:eastAsia="宋体" w:hAnsi="宋体"/>
          <w:sz w:val="16"/>
          <w:szCs w:val="16"/>
          <w:color w:val="auto"/>
        </w:rPr>
        <w:t>全高清）无风扇平板电脑</w:t>
      </w:r>
    </w:p>
    <w:p>
      <w:pPr>
        <w:spacing w:after="0" w:line="2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460" w:hanging="151"/>
        <w:spacing w:after="0" w:line="180" w:lineRule="exact"/>
        <w:tabs>
          <w:tab w:leader="none" w:pos="4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Intel® Celeron®, Core</w:t>
      </w:r>
      <w:r>
        <w:rPr>
          <w:rFonts w:ascii="宋体" w:cs="宋体" w:eastAsia="宋体" w:hAnsi="宋体"/>
          <w:sz w:val="16"/>
          <w:szCs w:val="16"/>
          <w:color w:val="auto"/>
        </w:rPr>
        <w:t>™</w:t>
      </w:r>
      <w:r>
        <w:rPr>
          <w:rFonts w:ascii="Arial" w:cs="Arial" w:eastAsia="Arial" w:hAnsi="Arial"/>
          <w:sz w:val="16"/>
          <w:szCs w:val="16"/>
          <w:color w:val="auto"/>
        </w:rPr>
        <w:t xml:space="preserve"> i5/i7 Skylake</w:t>
      </w:r>
      <w:r>
        <w:rPr>
          <w:rFonts w:ascii="宋体" w:cs="宋体" w:eastAsia="宋体" w:hAnsi="宋体"/>
          <w:sz w:val="16"/>
          <w:szCs w:val="16"/>
          <w:color w:val="auto"/>
        </w:rPr>
        <w:t>处理器</w:t>
      </w:r>
    </w:p>
    <w:p>
      <w:pPr>
        <w:ind w:left="440" w:right="5960" w:hanging="131"/>
        <w:spacing w:after="0" w:line="180" w:lineRule="exact"/>
        <w:tabs>
          <w:tab w:leader="none" w:pos="449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PCAP</w:t>
      </w:r>
      <w:r>
        <w:rPr>
          <w:rFonts w:ascii="宋体" w:cs="宋体" w:eastAsia="宋体" w:hAnsi="宋体"/>
          <w:sz w:val="16"/>
          <w:szCs w:val="16"/>
          <w:color w:val="auto"/>
        </w:rPr>
        <w:t>多点触控触摸屏，戴多层手套在有水的屏幕上也可操作</w:t>
      </w:r>
    </w:p>
    <w:p>
      <w:pPr>
        <w:spacing w:after="0" w:line="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460" w:hanging="151"/>
        <w:spacing w:after="0" w:line="180" w:lineRule="exact"/>
        <w:tabs>
          <w:tab w:leader="none" w:pos="46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抗菌外壳</w:t>
      </w:r>
      <w:r>
        <w:rPr>
          <w:rFonts w:ascii="Arial" w:cs="Arial" w:eastAsia="Arial" w:hAnsi="Arial"/>
          <w:sz w:val="16"/>
          <w:szCs w:val="16"/>
          <w:color w:val="auto"/>
        </w:rPr>
        <w:t>IP65</w:t>
      </w:r>
      <w:r>
        <w:rPr>
          <w:rFonts w:ascii="宋体" w:cs="宋体" w:eastAsia="宋体" w:hAnsi="宋体"/>
          <w:sz w:val="16"/>
          <w:szCs w:val="16"/>
          <w:color w:val="auto"/>
        </w:rPr>
        <w:t>前面板，后盖</w:t>
      </w:r>
      <w:r>
        <w:rPr>
          <w:rFonts w:ascii="Arial" w:cs="Arial" w:eastAsia="Arial" w:hAnsi="Arial"/>
          <w:sz w:val="16"/>
          <w:szCs w:val="16"/>
          <w:color w:val="auto"/>
        </w:rPr>
        <w:t>IP32</w:t>
      </w:r>
    </w:p>
    <w:p>
      <w:pPr>
        <w:ind w:left="440" w:right="5960" w:hanging="131"/>
        <w:spacing w:after="0" w:line="182" w:lineRule="exact"/>
        <w:tabs>
          <w:tab w:leader="none" w:pos="449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宋体" w:cs="宋体" w:eastAsia="宋体" w:hAnsi="宋体"/>
          <w:sz w:val="16"/>
          <w:szCs w:val="16"/>
          <w:color w:val="auto"/>
        </w:rPr>
        <w:t>总计运行时间为</w:t>
      </w:r>
      <w:r>
        <w:rPr>
          <w:rFonts w:ascii="Arial" w:cs="Arial" w:eastAsia="Arial" w:hAnsi="Arial"/>
          <w:sz w:val="16"/>
          <w:szCs w:val="16"/>
          <w:color w:val="auto"/>
        </w:rPr>
        <w:t>8</w:t>
      </w:r>
      <w:r>
        <w:rPr>
          <w:rFonts w:ascii="宋体" w:cs="宋体" w:eastAsia="宋体" w:hAnsi="宋体"/>
          <w:sz w:val="16"/>
          <w:szCs w:val="16"/>
          <w:color w:val="auto"/>
        </w:rPr>
        <w:t>小时的三个热插拔电池非常适合用于非动力医疗车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5" w:lineRule="exact"/>
        <w:rPr>
          <w:sz w:val="24"/>
          <w:szCs w:val="24"/>
          <w:color w:val="auto"/>
        </w:rPr>
      </w:pPr>
    </w:p>
    <w:p>
      <w:pPr>
        <w:ind w:left="80"/>
        <w:spacing w:after="0" w:line="549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271780" cy="3086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44"/>
          <w:szCs w:val="44"/>
          <w:b w:val="1"/>
          <w:bCs w:val="1"/>
          <w:color w:val="55A92D"/>
        </w:rPr>
        <w:t>主要特点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101600</wp:posOffset>
            </wp:positionH>
            <wp:positionV relativeFrom="paragraph">
              <wp:posOffset>-281940</wp:posOffset>
            </wp:positionV>
            <wp:extent cx="6448425" cy="12001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9" w:lineRule="exact"/>
        <w:rPr>
          <w:sz w:val="24"/>
          <w:szCs w:val="24"/>
          <w:color w:val="auto"/>
        </w:rPr>
      </w:pPr>
    </w:p>
    <w:p>
      <w:pPr>
        <w:ind w:left="120" w:right="4400"/>
        <w:spacing w:after="0" w:line="22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595757"/>
        </w:rPr>
        <w:t>热插拔电池可以提供足够的电力，符合人体工程学的侧面设计，方便不同身高的护士使用。与传统护理车的</w:t>
      </w:r>
      <w:r>
        <w:rPr>
          <w:rFonts w:ascii="Arial" w:cs="Arial" w:eastAsia="Arial" w:hAnsi="Arial"/>
          <w:sz w:val="18"/>
          <w:szCs w:val="18"/>
          <w:color w:val="595757"/>
        </w:rPr>
        <w:t>Lifepo4</w:t>
      </w:r>
      <w:r>
        <w:rPr>
          <w:rFonts w:ascii="宋体" w:cs="宋体" w:eastAsia="宋体" w:hAnsi="宋体"/>
          <w:sz w:val="18"/>
          <w:szCs w:val="18"/>
          <w:color w:val="595757"/>
        </w:rPr>
        <w:t>电池相比，安装在</w:t>
      </w:r>
      <w:r>
        <w:rPr>
          <w:rFonts w:ascii="Arial" w:cs="Arial" w:eastAsia="Arial" w:hAnsi="Arial"/>
          <w:sz w:val="18"/>
          <w:szCs w:val="18"/>
          <w:color w:val="595757"/>
        </w:rPr>
        <w:t>POCm</w:t>
      </w:r>
      <w:r>
        <w:rPr>
          <w:rFonts w:ascii="宋体" w:cs="宋体" w:eastAsia="宋体" w:hAnsi="宋体"/>
          <w:sz w:val="18"/>
          <w:szCs w:val="18"/>
          <w:color w:val="595757"/>
        </w:rPr>
        <w:t>上的电池通过减轻</w:t>
      </w:r>
      <w:r>
        <w:rPr>
          <w:rFonts w:ascii="Arial" w:cs="Arial" w:eastAsia="Arial" w:hAnsi="Arial"/>
          <w:sz w:val="18"/>
          <w:szCs w:val="18"/>
          <w:color w:val="595757"/>
        </w:rPr>
        <w:t>5</w:t>
      </w:r>
      <w:r>
        <w:rPr>
          <w:rFonts w:ascii="宋体" w:cs="宋体" w:eastAsia="宋体" w:hAnsi="宋体"/>
          <w:sz w:val="18"/>
          <w:szCs w:val="18"/>
          <w:color w:val="595757"/>
        </w:rPr>
        <w:t>公斤以上的重量而具有更好的设计。电池扩展底座可以快速充电，从</w:t>
      </w:r>
      <w:r>
        <w:rPr>
          <w:rFonts w:ascii="Arial" w:cs="Arial" w:eastAsia="Arial" w:hAnsi="Arial"/>
          <w:sz w:val="18"/>
          <w:szCs w:val="18"/>
          <w:color w:val="595757"/>
        </w:rPr>
        <w:t>0%</w:t>
      </w:r>
      <w:r>
        <w:rPr>
          <w:rFonts w:ascii="宋体" w:cs="宋体" w:eastAsia="宋体" w:hAnsi="宋体"/>
          <w:sz w:val="18"/>
          <w:szCs w:val="18"/>
          <w:color w:val="595757"/>
        </w:rPr>
        <w:t>到</w:t>
      </w:r>
      <w:r>
        <w:rPr>
          <w:rFonts w:ascii="Arial" w:cs="Arial" w:eastAsia="Arial" w:hAnsi="Arial"/>
          <w:sz w:val="18"/>
          <w:szCs w:val="18"/>
          <w:color w:val="595757"/>
        </w:rPr>
        <w:t>100%</w:t>
      </w:r>
      <w:r>
        <w:rPr>
          <w:rFonts w:ascii="宋体" w:cs="宋体" w:eastAsia="宋体" w:hAnsi="宋体"/>
          <w:sz w:val="18"/>
          <w:szCs w:val="18"/>
          <w:color w:val="595757"/>
        </w:rPr>
        <w:t>只需</w:t>
      </w:r>
      <w:r>
        <w:rPr>
          <w:rFonts w:ascii="Arial" w:cs="Arial" w:eastAsia="Arial" w:hAnsi="Arial"/>
          <w:sz w:val="18"/>
          <w:szCs w:val="18"/>
          <w:color w:val="595757"/>
        </w:rPr>
        <w:t>3.5</w:t>
      </w:r>
      <w:r>
        <w:rPr>
          <w:rFonts w:ascii="宋体" w:cs="宋体" w:eastAsia="宋体" w:hAnsi="宋体"/>
          <w:sz w:val="18"/>
          <w:szCs w:val="18"/>
          <w:color w:val="595757"/>
        </w:rPr>
        <w:t>小时。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41" w:lineRule="exact"/>
        <w:rPr>
          <w:sz w:val="24"/>
          <w:szCs w:val="24"/>
          <w:color w:val="auto"/>
        </w:rPr>
      </w:pPr>
    </w:p>
    <w:p>
      <w:pPr>
        <w:ind w:left="360" w:hanging="250"/>
        <w:spacing w:after="0" w:line="340" w:lineRule="exact"/>
        <w:tabs>
          <w:tab w:leader="none" w:pos="360" w:val="left"/>
        </w:tabs>
        <w:numPr>
          <w:ilvl w:val="0"/>
          <w:numId w:val="2"/>
        </w:numP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3E3A39"/>
        </w:rPr>
        <w:t>轻量化设计</w:t>
      </w:r>
    </w:p>
    <w:p>
      <w:pPr>
        <w:spacing w:after="0" w:line="96" w:lineRule="exact"/>
        <w:rPr>
          <w:sz w:val="24"/>
          <w:szCs w:val="24"/>
          <w:color w:val="auto"/>
        </w:rPr>
      </w:pPr>
    </w:p>
    <w:p>
      <w:pPr>
        <w:ind w:left="20"/>
        <w:spacing w:after="0" w:line="21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595757"/>
        </w:rPr>
        <w:t>传统上工作站的电池体积庞大，占用空间。热插拔电池使</w:t>
      </w:r>
      <w:r>
        <w:rPr>
          <w:rFonts w:ascii="Arial" w:cs="Arial" w:eastAsia="Arial" w:hAnsi="Arial"/>
          <w:sz w:val="18"/>
          <w:szCs w:val="18"/>
          <w:color w:val="595757"/>
        </w:rPr>
        <w:t>POCm</w:t>
      </w:r>
      <w:r>
        <w:rPr>
          <w:rFonts w:ascii="宋体" w:cs="宋体" w:eastAsia="宋体" w:hAnsi="宋体"/>
          <w:sz w:val="18"/>
          <w:szCs w:val="18"/>
          <w:color w:val="595757"/>
        </w:rPr>
        <w:t>系列成为理想的医疗手推车电脑，可将总重量降至</w:t>
      </w:r>
      <w:r>
        <w:rPr>
          <w:rFonts w:ascii="Arial" w:cs="Arial" w:eastAsia="Arial" w:hAnsi="Arial"/>
          <w:sz w:val="18"/>
          <w:szCs w:val="18"/>
          <w:color w:val="595757"/>
        </w:rPr>
        <w:t>5</w:t>
      </w:r>
      <w:r>
        <w:rPr>
          <w:rFonts w:ascii="宋体" w:cs="宋体" w:eastAsia="宋体" w:hAnsi="宋体"/>
          <w:sz w:val="18"/>
          <w:szCs w:val="18"/>
          <w:color w:val="595757"/>
        </w:rPr>
        <w:t>公斤以下。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220980</wp:posOffset>
            </wp:positionH>
            <wp:positionV relativeFrom="paragraph">
              <wp:posOffset>162560</wp:posOffset>
            </wp:positionV>
            <wp:extent cx="5105400" cy="12744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45" w:lineRule="exact"/>
        <w:rPr>
          <w:sz w:val="24"/>
          <w:szCs w:val="24"/>
          <w:color w:val="auto"/>
        </w:rPr>
      </w:pPr>
    </w:p>
    <w:tbl>
      <w:tblPr>
        <w:tblLayout w:type="fixed"/>
        <w:tblInd w:w="2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42"/>
        </w:trPr>
        <w:tc>
          <w:tcPr>
            <w:tcW w:w="1460" w:type="dxa"/>
            <w:vAlign w:val="bottom"/>
            <w:gridSpan w:val="4"/>
          </w:tcPr>
          <w:p>
            <w:pPr>
              <w:jc w:val="center"/>
              <w:ind w:righ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7"/>
                <w:szCs w:val="27"/>
                <w:b w:val="1"/>
                <w:bCs w:val="1"/>
                <w:color w:val="006DBB"/>
              </w:rPr>
              <w:t>LiFePO4</w:t>
            </w: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jc w:val="center"/>
              <w:ind w:left="43"/>
              <w:spacing w:after="0" w:line="328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7"/>
                <w:szCs w:val="27"/>
                <w:b w:val="1"/>
                <w:bCs w:val="1"/>
                <w:color w:val="EA5514"/>
                <w:w w:val="98"/>
              </w:rPr>
              <w:t xml:space="preserve">3 pcs </w:t>
            </w:r>
            <w:r>
              <w:rPr>
                <w:rFonts w:ascii="宋体" w:cs="宋体" w:eastAsia="宋体" w:hAnsi="宋体"/>
                <w:sz w:val="27"/>
                <w:szCs w:val="27"/>
                <w:b w:val="1"/>
                <w:bCs w:val="1"/>
                <w:color w:val="EA5514"/>
                <w:w w:val="98"/>
              </w:rPr>
              <w:t>锂离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7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20" w:type="dxa"/>
            <w:vAlign w:val="bottom"/>
            <w:gridSpan w:val="3"/>
          </w:tcPr>
          <w:p>
            <w:pPr>
              <w:jc w:val="center"/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7"/>
                <w:szCs w:val="27"/>
                <w:b w:val="1"/>
                <w:bCs w:val="1"/>
                <w:color w:val="006DBB"/>
              </w:rPr>
              <w:t>6.5kg!</w:t>
            </w:r>
          </w:p>
        </w:tc>
        <w:tc>
          <w:tcPr>
            <w:tcW w:w="1060" w:type="dxa"/>
            <w:vAlign w:val="bottom"/>
            <w:vMerge w:val="restart"/>
          </w:tcPr>
          <w:p>
            <w:pPr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41"/>
                <w:szCs w:val="41"/>
                <w:b w:val="1"/>
                <w:bCs w:val="1"/>
                <w:color w:val="FFFFFF"/>
              </w:rPr>
              <w:t>v.s</w:t>
            </w:r>
          </w:p>
        </w:tc>
        <w:tc>
          <w:tcPr>
            <w:tcW w:w="1460" w:type="dxa"/>
            <w:vAlign w:val="bottom"/>
          </w:tcPr>
          <w:p>
            <w:pPr>
              <w:jc w:val="center"/>
              <w:ind w:left="43"/>
              <w:spacing w:after="0" w:line="308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7"/>
                <w:szCs w:val="27"/>
                <w:b w:val="1"/>
                <w:bCs w:val="1"/>
                <w:color w:val="EA5514"/>
                <w:w w:val="98"/>
              </w:rPr>
              <w:t>子电池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1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jc w:val="center"/>
              <w:ind w:left="10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7"/>
                <w:szCs w:val="27"/>
                <w:b w:val="1"/>
                <w:bCs w:val="1"/>
                <w:color w:val="EA5514"/>
                <w:w w:val="97"/>
              </w:rPr>
              <w:t>1.38kg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2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40" w:type="dxa"/>
            <w:vAlign w:val="bottom"/>
            <w:tcBorders>
              <w:bottom w:val="single" w:sz="8" w:color="006DBB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006DBB"/>
            </w:tcBorders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9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40" w:type="dxa"/>
            <w:vAlign w:val="bottom"/>
            <w:shd w:val="clear" w:color="auto" w:fill="006DB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006DBB"/>
            </w:tcBorders>
            <w:shd w:val="clear" w:color="auto" w:fill="000000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8"/>
        </w:trPr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40" w:type="dxa"/>
            <w:vAlign w:val="bottom"/>
            <w:shd w:val="clear" w:color="auto" w:fill="006D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006DBB"/>
            </w:tcBorders>
            <w:shd w:val="clear" w:color="auto" w:fill="006DBB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5445760</wp:posOffset>
            </wp:positionH>
            <wp:positionV relativeFrom="paragraph">
              <wp:posOffset>-924560</wp:posOffset>
            </wp:positionV>
            <wp:extent cx="818515" cy="8337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833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99" w:lineRule="exact"/>
        <w:rPr>
          <w:sz w:val="24"/>
          <w:szCs w:val="24"/>
          <w:color w:val="auto"/>
        </w:rPr>
      </w:pPr>
    </w:p>
    <w:p>
      <w:pPr>
        <w:ind w:left="120"/>
        <w:spacing w:after="0" w:line="340" w:lineRule="exact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E3A39"/>
        </w:rPr>
        <w:t xml:space="preserve">● 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E3A39"/>
        </w:rPr>
        <w:t>高度集成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27"/>
          <w:szCs w:val="27"/>
          <w:b w:val="1"/>
          <w:bCs w:val="1"/>
          <w:color w:val="3E3A39"/>
        </w:rPr>
        <w:t xml:space="preserve">● </w:t>
      </w:r>
      <w:r>
        <w:rPr>
          <w:rFonts w:ascii="宋体" w:cs="宋体" w:eastAsia="宋体" w:hAnsi="宋体"/>
          <w:sz w:val="27"/>
          <w:szCs w:val="27"/>
          <w:b w:val="1"/>
          <w:bCs w:val="1"/>
          <w:color w:val="3E3A39"/>
        </w:rPr>
        <w:t>有效成本</w:t>
      </w:r>
    </w:p>
    <w:p>
      <w:pPr>
        <w:spacing w:after="0" w:line="99" w:lineRule="exact"/>
        <w:rPr>
          <w:sz w:val="24"/>
          <w:szCs w:val="24"/>
          <w:color w:val="auto"/>
        </w:rPr>
      </w:pPr>
    </w:p>
    <w:p>
      <w:pPr>
        <w:ind w:left="120"/>
        <w:spacing w:after="0" w:line="219" w:lineRule="exact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8"/>
          <w:szCs w:val="18"/>
          <w:color w:val="595757"/>
        </w:rPr>
        <w:t xml:space="preserve">POC m </w:t>
      </w:r>
      <w:r>
        <w:rPr>
          <w:rFonts w:ascii="宋体" w:cs="宋体" w:eastAsia="宋体" w:hAnsi="宋体"/>
          <w:sz w:val="18"/>
          <w:szCs w:val="18"/>
          <w:color w:val="595757"/>
        </w:rPr>
        <w:t>系列产品是高度集成的平板电脑。在构建移动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7"/>
          <w:szCs w:val="17"/>
          <w:color w:val="595757"/>
        </w:rPr>
        <w:t>典型的护理车电池价格范围超过</w:t>
      </w:r>
      <w:r>
        <w:rPr>
          <w:rFonts w:ascii="Arial" w:cs="Arial" w:eastAsia="Arial" w:hAnsi="Arial"/>
          <w:sz w:val="17"/>
          <w:szCs w:val="17"/>
          <w:color w:val="595757"/>
        </w:rPr>
        <w:t>600</w:t>
      </w:r>
      <w:r>
        <w:rPr>
          <w:rFonts w:ascii="宋体" w:cs="宋体" w:eastAsia="宋体" w:hAnsi="宋体"/>
          <w:sz w:val="17"/>
          <w:szCs w:val="17"/>
          <w:color w:val="595757"/>
        </w:rPr>
        <w:t>美元（包括售后服务）。我们的抗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120"/>
        <w:spacing w:after="0" w:line="207" w:lineRule="exact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7"/>
          <w:szCs w:val="17"/>
          <w:color w:val="595757"/>
        </w:rPr>
        <w:t>工作站时，安装步骤简单，避免了集成不同组件和混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7"/>
          <w:szCs w:val="17"/>
          <w:color w:val="595757"/>
        </w:rPr>
        <w:t>菌电池节省超过</w:t>
      </w:r>
      <w:r>
        <w:rPr>
          <w:rFonts w:ascii="Arial" w:cs="Arial" w:eastAsia="Arial" w:hAnsi="Arial"/>
          <w:sz w:val="17"/>
          <w:szCs w:val="17"/>
          <w:color w:val="595757"/>
        </w:rPr>
        <w:t>400</w:t>
      </w:r>
      <w:r>
        <w:rPr>
          <w:rFonts w:ascii="宋体" w:cs="宋体" w:eastAsia="宋体" w:hAnsi="宋体"/>
          <w:sz w:val="17"/>
          <w:szCs w:val="17"/>
          <w:color w:val="595757"/>
        </w:rPr>
        <w:t>美元的成本。充电底座设计满足医疗环境的需要，</w:t>
      </w:r>
    </w:p>
    <w:p>
      <w:pPr>
        <w:spacing w:after="0" w:line="29" w:lineRule="exact"/>
        <w:rPr>
          <w:sz w:val="24"/>
          <w:szCs w:val="24"/>
          <w:color w:val="auto"/>
        </w:rPr>
      </w:pPr>
    </w:p>
    <w:p>
      <w:pPr>
        <w:ind w:left="120"/>
        <w:spacing w:after="0" w:line="206" w:lineRule="exact"/>
        <w:tabs>
          <w:tab w:leader="none" w:pos="476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color w:val="595757"/>
        </w:rPr>
        <w:t>乱布线的麻烦。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8"/>
          <w:szCs w:val="18"/>
          <w:color w:val="595757"/>
        </w:rPr>
        <w:t>节省了医护人员在护士站和病房之间奔波的时间和精力。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-469265</wp:posOffset>
            </wp:positionH>
            <wp:positionV relativeFrom="paragraph">
              <wp:posOffset>130810</wp:posOffset>
            </wp:positionV>
            <wp:extent cx="7560310" cy="13208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32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320"/>
          </w:cols>
          <w:pgMar w:left="740" w:top="170" w:right="846" w:bottom="1440" w:gutter="0" w:footer="0" w:header="0"/>
          <w:type w:val="continuous"/>
        </w:sectPr>
      </w:pPr>
    </w:p>
    <w:bookmarkStart w:id="1" w:name="page2"/>
    <w:bookmarkEnd w:id="1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医疗解决方案</w:t>
      </w:r>
    </w:p>
    <w:p>
      <w:pPr>
        <w:spacing w:after="0" w:line="15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00916D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-354965</wp:posOffset>
            </wp:positionH>
            <wp:positionV relativeFrom="paragraph">
              <wp:posOffset>-64770</wp:posOffset>
            </wp:positionV>
            <wp:extent cx="2844165" cy="15113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3" w:lineRule="exact"/>
        <w:rPr>
          <w:sz w:val="20"/>
          <w:szCs w:val="20"/>
          <w:color w:val="auto"/>
        </w:rPr>
      </w:pPr>
    </w:p>
    <w:p>
      <w:pPr>
        <w:ind w:left="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POCm-W22C-ULT3 / POCm-W24C-ULT3</w:t>
      </w:r>
    </w:p>
    <w:p>
      <w:pPr>
        <w:ind w:left="280"/>
        <w:spacing w:after="0" w:line="283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I/O </w:t>
      </w: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接口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ind w:left="6500"/>
        <w:spacing w:after="0"/>
        <w:tabs>
          <w:tab w:leader="none" w:pos="72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GbE LAN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HDMI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299720</wp:posOffset>
            </wp:positionH>
            <wp:positionV relativeFrom="paragraph">
              <wp:posOffset>-22225</wp:posOffset>
            </wp:positionV>
            <wp:extent cx="6364605" cy="19265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8" w:lineRule="exact"/>
        <w:rPr>
          <w:sz w:val="20"/>
          <w:szCs w:val="20"/>
          <w:color w:val="auto"/>
        </w:rPr>
      </w:pPr>
    </w:p>
    <w:p>
      <w:pPr>
        <w:ind w:left="9320"/>
        <w:spacing w:after="0" w:line="13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电池</w:t>
      </w:r>
    </w:p>
    <w:p>
      <w:pPr>
        <w:ind w:left="2860"/>
        <w:spacing w:after="0" w:line="1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电池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x2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6" w:lineRule="exact"/>
        <w:rPr>
          <w:sz w:val="20"/>
          <w:szCs w:val="20"/>
          <w:color w:val="auto"/>
        </w:rPr>
      </w:pPr>
    </w:p>
    <w:p>
      <w:pPr>
        <w:ind w:left="1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USB 2.0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7" w:lineRule="exact"/>
        <w:rPr>
          <w:sz w:val="20"/>
          <w:szCs w:val="20"/>
          <w:color w:val="auto"/>
        </w:rPr>
      </w:pPr>
    </w:p>
    <w:p>
      <w:pPr>
        <w:ind w:left="3320"/>
        <w:spacing w:after="0" w:line="146" w:lineRule="exact"/>
        <w:tabs>
          <w:tab w:leader="none" w:pos="4700" w:val="left"/>
          <w:tab w:leader="none" w:pos="5840" w:val="left"/>
          <w:tab w:leader="none" w:pos="7240" w:val="left"/>
          <w:tab w:leader="none" w:pos="7800" w:val="left"/>
          <w:tab w:leader="none" w:pos="8580" w:val="left"/>
        </w:tabs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数位麦克风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 xml:space="preserve">12~28V DC </w:t>
      </w:r>
      <w:r>
        <w:rPr>
          <w:rFonts w:ascii="宋体" w:cs="宋体" w:eastAsia="宋体" w:hAnsi="宋体"/>
          <w:sz w:val="12"/>
          <w:szCs w:val="12"/>
          <w:color w:val="auto"/>
        </w:rPr>
        <w:t>接口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RS-232/422/485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AT/ATX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Reset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USB 3.0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192405</wp:posOffset>
            </wp:positionH>
            <wp:positionV relativeFrom="paragraph">
              <wp:posOffset>370840</wp:posOffset>
            </wp:positionV>
            <wp:extent cx="6512560" cy="29972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2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2" w:lineRule="exact"/>
        <w:rPr>
          <w:sz w:val="20"/>
          <w:szCs w:val="20"/>
          <w:color w:val="auto"/>
        </w:rPr>
      </w:pPr>
    </w:p>
    <w:tbl>
      <w:tblPr>
        <w:tblLayout w:type="fixed"/>
        <w:tblInd w:w="4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8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180" w:type="dxa"/>
            <w:vAlign w:val="bottom"/>
            <w:gridSpan w:val="2"/>
          </w:tcPr>
          <w:p>
            <w:pPr>
              <w:ind w:left="1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>POCm-W22C-ULT3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7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180" w:type="dxa"/>
            <w:vAlign w:val="bottom"/>
            <w:gridSpan w:val="2"/>
          </w:tcPr>
          <w:p>
            <w:pPr>
              <w:ind w:left="1900"/>
              <w:spacing w:after="0" w:line="27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i w:val="1"/>
                <w:iCs w:val="1"/>
                <w:color w:val="auto"/>
              </w:rPr>
              <w:t>尺寸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i w:val="1"/>
                <w:iCs w:val="1"/>
                <w:color w:val="auto"/>
              </w:rPr>
              <w:t xml:space="preserve"> (</w:t>
            </w:r>
            <w:r>
              <w:rPr>
                <w:rFonts w:ascii="宋体" w:cs="宋体" w:eastAsia="宋体" w:hAnsi="宋体"/>
                <w:sz w:val="16"/>
                <w:szCs w:val="16"/>
                <w:i w:val="1"/>
                <w:iCs w:val="1"/>
                <w:color w:val="auto"/>
              </w:rPr>
              <w:t>单位</w:t>
            </w:r>
            <w:r>
              <w:rPr>
                <w:rFonts w:ascii="Times New Roman" w:cs="Times New Roman" w:eastAsia="Times New Roman" w:hAnsi="Times New Roman"/>
                <w:sz w:val="16"/>
                <w:szCs w:val="16"/>
                <w:i w:val="1"/>
                <w:iCs w:val="1"/>
                <w:color w:val="auto"/>
              </w:rPr>
              <w:t>: mm)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2"/>
        </w:trPr>
        <w:tc>
          <w:tcPr>
            <w:tcW w:w="820" w:type="dxa"/>
            <w:vAlign w:val="bottom"/>
            <w:vMerge w:val="restart"/>
          </w:tcPr>
          <w:p>
            <w:pPr>
              <w:jc w:val="right"/>
              <w:ind w:right="9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61</w:t>
            </w:r>
          </w:p>
        </w:tc>
        <w:tc>
          <w:tcPr>
            <w:tcW w:w="3800" w:type="dxa"/>
            <w:vAlign w:val="bottom"/>
          </w:tcPr>
          <w:p>
            <w:pPr>
              <w:jc w:val="right"/>
              <w:ind w:right="119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543</w:t>
            </w:r>
          </w:p>
        </w:tc>
        <w:tc>
          <w:tcPr>
            <w:tcW w:w="3060" w:type="dxa"/>
            <w:vAlign w:val="bottom"/>
            <w:vMerge w:val="restart"/>
          </w:tcPr>
          <w:p>
            <w:pPr>
              <w:ind w:left="2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M4x8L</w:t>
            </w:r>
          </w:p>
        </w:tc>
        <w:tc>
          <w:tcPr>
            <w:tcW w:w="1120" w:type="dxa"/>
            <w:vAlign w:val="bottom"/>
          </w:tcPr>
          <w:p>
            <w:pPr>
              <w:jc w:val="right"/>
              <w:ind w:right="63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82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800" w:type="dxa"/>
            <w:vAlign w:val="bottom"/>
          </w:tcPr>
          <w:p>
            <w:pPr>
              <w:jc w:val="right"/>
              <w:ind w:right="205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271</w:t>
            </w:r>
          </w:p>
        </w:tc>
        <w:tc>
          <w:tcPr>
            <w:tcW w:w="306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jc w:val="right"/>
              <w:ind w:right="69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75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45"/>
        </w:trPr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0" w:type="dxa"/>
            <w:vAlign w:val="bottom"/>
            <w:textDirection w:val="btLr"/>
          </w:tcPr>
          <w:p>
            <w:pPr>
              <w:ind w:right="31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175</w:t>
            </w:r>
          </w:p>
        </w:tc>
        <w:tc>
          <w:tcPr>
            <w:tcW w:w="3060" w:type="dxa"/>
            <w:vAlign w:val="bottom"/>
            <w:textDirection w:val="btLr"/>
          </w:tcPr>
          <w:p>
            <w:pPr>
              <w:ind w:right="152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125</w:t>
            </w: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5"/>
        </w:trPr>
        <w:tc>
          <w:tcPr>
            <w:tcW w:w="820" w:type="dxa"/>
            <w:vAlign w:val="bottom"/>
            <w:textDirection w:val="btLr"/>
          </w:tcPr>
          <w:p>
            <w:pPr>
              <w:ind w:right="56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  <w:w w:val="93"/>
              </w:rPr>
              <w:t>290</w:t>
            </w:r>
          </w:p>
        </w:tc>
        <w:tc>
          <w:tcPr>
            <w:tcW w:w="3800" w:type="dxa"/>
            <w:vAlign w:val="bottom"/>
            <w:textDirection w:val="btLr"/>
          </w:tcPr>
          <w:p>
            <w:pPr>
              <w:ind w:right="338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14"/>
                <w:szCs w:val="14"/>
                <w:color w:val="auto"/>
              </w:rPr>
              <w:t>350</w:t>
            </w: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8" w:lineRule="exact"/>
        <w:rPr>
          <w:sz w:val="20"/>
          <w:szCs w:val="20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4"/>
          <w:szCs w:val="14"/>
          <w:color w:val="auto"/>
        </w:rPr>
        <w:t>71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192405</wp:posOffset>
            </wp:positionH>
            <wp:positionV relativeFrom="paragraph">
              <wp:posOffset>476885</wp:posOffset>
            </wp:positionV>
            <wp:extent cx="6512560" cy="299720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299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520"/>
          </w:cols>
          <w:pgMar w:left="560" w:top="163" w:right="826" w:bottom="1078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9" w:lineRule="exact"/>
        <w:rPr>
          <w:sz w:val="20"/>
          <w:szCs w:val="20"/>
          <w:color w:val="auto"/>
        </w:rPr>
      </w:pPr>
    </w:p>
    <w:tbl>
      <w:tblPr>
        <w:tblLayout w:type="fixed"/>
        <w:tblInd w:w="6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2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360" w:type="dxa"/>
            <w:vAlign w:val="bottom"/>
            <w:vMerge w:val="restart"/>
          </w:tcPr>
          <w:p>
            <w:pPr>
              <w:jc w:val="right"/>
              <w:ind w:right="91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entury Gothic" w:cs="Century Gothic" w:eastAsia="Century Gothic" w:hAnsi="Century Gothic"/>
                <w:sz w:val="13"/>
                <w:szCs w:val="13"/>
                <w:color w:val="auto"/>
              </w:rPr>
              <w:t>61.0</w:t>
            </w:r>
          </w:p>
        </w:tc>
        <w:tc>
          <w:tcPr>
            <w:tcW w:w="1000" w:type="dxa"/>
            <w:vAlign w:val="bottom"/>
            <w:vMerge w:val="restart"/>
          </w:tcPr>
          <w:p>
            <w:pPr>
              <w:jc w:val="right"/>
              <w:ind w:right="5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entury Gothic" w:cs="Century Gothic" w:eastAsia="Century Gothic" w:hAnsi="Century Gothic"/>
                <w:sz w:val="13"/>
                <w:szCs w:val="13"/>
                <w:color w:val="auto"/>
              </w:rPr>
              <w:t>297.3</w:t>
            </w:r>
          </w:p>
        </w:tc>
        <w:tc>
          <w:tcPr>
            <w:tcW w:w="3040" w:type="dxa"/>
            <w:vAlign w:val="bottom"/>
          </w:tcPr>
          <w:p>
            <w:pPr>
              <w:jc w:val="right"/>
              <w:ind w:right="247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entury Gothic" w:cs="Century Gothic" w:eastAsia="Century Gothic" w:hAnsi="Century Gothic"/>
                <w:sz w:val="13"/>
                <w:szCs w:val="13"/>
                <w:color w:val="auto"/>
              </w:rPr>
              <w:t>594.6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0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36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2"/>
        </w:trPr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360" w:type="dxa"/>
            <w:vAlign w:val="bottom"/>
            <w:textDirection w:val="btLr"/>
          </w:tcPr>
          <w:p>
            <w:pPr>
              <w:ind w:righ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entury Gothic" w:cs="Century Gothic" w:eastAsia="Century Gothic" w:hAnsi="Century Gothic"/>
                <w:sz w:val="14"/>
                <w:szCs w:val="14"/>
                <w:color w:val="auto"/>
              </w:rPr>
              <w:t>8189.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vMerge w:val="restart"/>
            <w:textDirection w:val="btLr"/>
          </w:tcPr>
          <w:p>
            <w:pPr>
              <w:spacing w:after="0" w:line="189" w:lineRule="auto"/>
              <w:rPr>
                <w:sz w:val="20"/>
                <w:szCs w:val="20"/>
                <w:color w:val="auto"/>
              </w:rPr>
            </w:pPr>
            <w:r>
              <w:rPr>
                <w:rFonts w:ascii="Century Gothic" w:cs="Century Gothic" w:eastAsia="Century Gothic" w:hAnsi="Century Gothic"/>
                <w:sz w:val="14"/>
                <w:szCs w:val="14"/>
                <w:color w:val="auto"/>
              </w:rPr>
              <w:t>154.8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4"/>
        </w:trPr>
        <w:tc>
          <w:tcPr>
            <w:tcW w:w="22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entury Gothic" w:cs="Century Gothic" w:eastAsia="Century Gothic" w:hAnsi="Century Gothic"/>
                <w:sz w:val="14"/>
                <w:szCs w:val="14"/>
                <w:color w:val="auto"/>
              </w:rPr>
              <w:t>9319.</w:t>
            </w:r>
          </w:p>
        </w:tc>
        <w:tc>
          <w:tcPr>
            <w:tcW w:w="1360" w:type="dxa"/>
            <w:vAlign w:val="bottom"/>
            <w:textDirection w:val="btLr"/>
          </w:tcPr>
          <w:p>
            <w:pPr>
              <w:ind w:right="52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entury Gothic" w:cs="Century Gothic" w:eastAsia="Century Gothic" w:hAnsi="Century Gothic"/>
                <w:sz w:val="14"/>
                <w:szCs w:val="14"/>
                <w:color w:val="auto"/>
              </w:rPr>
              <w:t>379.6</w:t>
            </w: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7" w:lineRule="exact"/>
        <w:rPr>
          <w:sz w:val="20"/>
          <w:szCs w:val="20"/>
          <w:color w:val="auto"/>
        </w:rPr>
      </w:pPr>
    </w:p>
    <w:p>
      <w:pPr>
        <w:ind w:left="1060"/>
        <w:spacing w:after="0"/>
        <w:rPr>
          <w:sz w:val="20"/>
          <w:szCs w:val="20"/>
          <w:color w:val="auto"/>
        </w:rPr>
      </w:pPr>
      <w:r>
        <w:rPr>
          <w:rFonts w:ascii="Century Gothic" w:cs="Century Gothic" w:eastAsia="Century Gothic" w:hAnsi="Century Gothic"/>
          <w:sz w:val="13"/>
          <w:szCs w:val="13"/>
          <w:color w:val="auto"/>
        </w:rPr>
        <w:t>71.0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722630</wp:posOffset>
                </wp:positionV>
                <wp:extent cx="7559675" cy="32004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040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-27.9499pt;margin-top:56.9pt;width:595.25pt;height:25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-354965</wp:posOffset>
                </wp:positionH>
                <wp:positionV relativeFrom="paragraph">
                  <wp:posOffset>778510</wp:posOffset>
                </wp:positionV>
                <wp:extent cx="7559675" cy="26416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4160"/>
                        </a:xfrm>
                        <a:prstGeom prst="rect">
                          <a:avLst/>
                        </a:prstGeom>
                        <a:solidFill>
                          <a:srgbClr val="00916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4" o:spid="_x0000_s1039" style="position:absolute;margin-left:-27.9499pt;margin-top:61.3pt;width:595.25pt;height:20.8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916D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POCm-W24C-ULT3</w:t>
      </w:r>
    </w:p>
    <w:p>
      <w:pPr>
        <w:spacing w:after="0" w:line="27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尺寸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 xml:space="preserve"> (</w:t>
      </w:r>
      <w:r>
        <w:rPr>
          <w:rFonts w:ascii="宋体" w:cs="宋体" w:eastAsia="宋体" w:hAnsi="宋体"/>
          <w:sz w:val="16"/>
          <w:szCs w:val="16"/>
          <w:i w:val="1"/>
          <w:iCs w:val="1"/>
          <w:color w:val="auto"/>
        </w:rPr>
        <w:t>单位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: mm)</w:t>
      </w:r>
    </w:p>
    <w:p>
      <w:pPr>
        <w:spacing w:after="0" w:line="152" w:lineRule="exact"/>
        <w:rPr>
          <w:sz w:val="20"/>
          <w:szCs w:val="20"/>
          <w:color w:val="auto"/>
        </w:rPr>
      </w:pPr>
    </w:p>
    <w:p>
      <w:pPr>
        <w:ind w:left="1080"/>
        <w:spacing w:after="0"/>
        <w:rPr>
          <w:sz w:val="20"/>
          <w:szCs w:val="20"/>
          <w:color w:val="auto"/>
        </w:rPr>
      </w:pPr>
      <w:r>
        <w:rPr>
          <w:rFonts w:ascii="Century Gothic" w:cs="Century Gothic" w:eastAsia="Century Gothic" w:hAnsi="Century Gothic"/>
          <w:sz w:val="13"/>
          <w:szCs w:val="13"/>
          <w:color w:val="auto"/>
        </w:rPr>
        <w:t>100.0</w:t>
      </w:r>
    </w:p>
    <w:p>
      <w:pPr>
        <w:ind w:left="1100"/>
        <w:spacing w:after="0"/>
        <w:rPr>
          <w:sz w:val="20"/>
          <w:szCs w:val="20"/>
          <w:color w:val="auto"/>
        </w:rPr>
      </w:pPr>
      <w:r>
        <w:rPr>
          <w:rFonts w:ascii="Century Gothic" w:cs="Century Gothic" w:eastAsia="Century Gothic" w:hAnsi="Century Gothic"/>
          <w:sz w:val="13"/>
          <w:szCs w:val="13"/>
          <w:color w:val="auto"/>
        </w:rPr>
        <w:t>75.0</w:t>
      </w:r>
    </w:p>
    <w:p>
      <w:pPr>
        <w:sectPr>
          <w:pgSz w:w="11900" w:h="16157" w:orient="portrait"/>
          <w:cols w:equalWidth="0" w:num="2">
            <w:col w:w="6280" w:space="720"/>
            <w:col w:w="3520"/>
          </w:cols>
          <w:pgMar w:left="560" w:top="163" w:right="826" w:bottom="1078" w:gutter="0" w:footer="0" w:header="0"/>
          <w:type w:val="continuous"/>
        </w:sectPr>
      </w:pPr>
    </w:p>
    <w:bookmarkStart w:id="2" w:name="page3"/>
    <w:bookmarkEnd w:id="2"/>
    <w:p>
      <w:pPr>
        <w:spacing w:after="0" w:line="20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t>医疗解决方案</w:t>
      </w:r>
    </w:p>
    <w:p>
      <w:pPr>
        <w:spacing w:after="0" w:line="15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9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</w:tcPr>
          <w:p>
            <w:pPr>
              <w:ind w:left="25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i w:val="1"/>
                <w:iCs w:val="1"/>
                <w:color w:val="00916D"/>
              </w:rPr>
              <w:t>w w w . i e i w o r l d . c o 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53"/>
        </w:trPr>
        <w:tc>
          <w:tcPr>
            <w:tcW w:w="1800" w:type="dxa"/>
            <w:vAlign w:val="bottom"/>
            <w:gridSpan w:val="2"/>
          </w:tcPr>
          <w:p>
            <w:pPr>
              <w:ind w:left="840"/>
              <w:spacing w:after="0" w:line="27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24"/>
                <w:szCs w:val="24"/>
                <w:i w:val="1"/>
                <w:iCs w:val="1"/>
                <w:color w:val="auto"/>
              </w:rPr>
              <w:t>规格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tcBorders>
              <w:bottom w:val="single" w:sz="8" w:color="00916D"/>
            </w:tcBorders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tcBorders>
              <w:bottom w:val="single" w:sz="8" w:color="00916D"/>
            </w:tcBorders>
            <w:shd w:val="clear" w:color="auto" w:fill="00916D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FFFFFF"/>
              </w:rPr>
              <w:t>型号</w:t>
            </w:r>
          </w:p>
        </w:tc>
        <w:tc>
          <w:tcPr>
            <w:tcW w:w="420" w:type="dxa"/>
            <w:vAlign w:val="bottom"/>
            <w:tcBorders>
              <w:bottom w:val="single" w:sz="8" w:color="00916D"/>
            </w:tcBorders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  <w:tcBorders>
              <w:bottom w:val="single" w:sz="8" w:color="00916D"/>
            </w:tcBorders>
            <w:shd w:val="clear" w:color="auto" w:fill="00916D"/>
          </w:tcPr>
          <w:p>
            <w:pPr>
              <w:jc w:val="center"/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FFFFFF"/>
                <w:w w:val="98"/>
              </w:rPr>
              <w:t>POCm-W22C-ULT3</w:t>
            </w:r>
          </w:p>
        </w:tc>
        <w:tc>
          <w:tcPr>
            <w:tcW w:w="4400" w:type="dxa"/>
            <w:vAlign w:val="bottom"/>
            <w:tcBorders>
              <w:bottom w:val="single" w:sz="8" w:color="00916D"/>
            </w:tcBorders>
            <w:shd w:val="clear" w:color="auto" w:fill="00916D"/>
          </w:tcPr>
          <w:p>
            <w:pPr>
              <w:jc w:val="center"/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8"/>
                <w:szCs w:val="18"/>
                <w:b w:val="1"/>
                <w:bCs w:val="1"/>
                <w:color w:val="FFFFFF"/>
                <w:w w:val="99"/>
              </w:rPr>
              <w:t>POCm-W24C-ULT3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1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LCD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显示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jc w:val="center"/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8"/>
              </w:rPr>
              <w:t>21.5'' (16:9)</w:t>
            </w:r>
          </w:p>
        </w:tc>
        <w:tc>
          <w:tcPr>
            <w:tcW w:w="4400" w:type="dxa"/>
            <w:vAlign w:val="bottom"/>
          </w:tcPr>
          <w:p>
            <w:pPr>
              <w:jc w:val="center"/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23.8"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最大分辨率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jc w:val="center"/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1920 (W) x 1080 (H)</w:t>
            </w:r>
          </w:p>
        </w:tc>
        <w:tc>
          <w:tcPr>
            <w:tcW w:w="5220" w:type="dxa"/>
            <w:vAlign w:val="bottom"/>
            <w:gridSpan w:val="2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1920 (W) x 1080 (H)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ind w:left="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LCD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规格</w:t>
            </w: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亮度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(cd/m²)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jc w:val="center"/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250</w:t>
            </w:r>
          </w:p>
        </w:tc>
        <w:tc>
          <w:tcPr>
            <w:tcW w:w="4400" w:type="dxa"/>
            <w:vAlign w:val="bottom"/>
          </w:tcPr>
          <w:p>
            <w:pPr>
              <w:jc w:val="center"/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250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7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0" w:type="dxa"/>
            <w:vAlign w:val="bottom"/>
            <w:vMerge w:val="restart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对比度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660" w:type="dxa"/>
            <w:vAlign w:val="bottom"/>
            <w:vMerge w:val="restart"/>
          </w:tcPr>
          <w:p>
            <w:pPr>
              <w:jc w:val="center"/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1000:1</w:t>
            </w:r>
          </w:p>
        </w:tc>
        <w:tc>
          <w:tcPr>
            <w:tcW w:w="4400" w:type="dxa"/>
            <w:vAlign w:val="bottom"/>
            <w:vMerge w:val="restart"/>
          </w:tcPr>
          <w:p>
            <w:pPr>
              <w:jc w:val="center"/>
              <w:ind w:left="7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1000:1</w:t>
            </w: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6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LCD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颜色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jc w:val="center"/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16.7M colors (RGB 6-bit)</w:t>
            </w:r>
          </w:p>
        </w:tc>
        <w:tc>
          <w:tcPr>
            <w:tcW w:w="5220" w:type="dxa"/>
            <w:vAlign w:val="bottom"/>
            <w:gridSpan w:val="2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16.7M colors (RGB 6-bit)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像素间距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(mm)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jc w:val="center"/>
              <w:ind w:left="3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0.24825 (H) x 0.24825 (V)</w:t>
            </w:r>
          </w:p>
        </w:tc>
        <w:tc>
          <w:tcPr>
            <w:tcW w:w="5220" w:type="dxa"/>
            <w:vAlign w:val="bottom"/>
            <w:gridSpan w:val="2"/>
          </w:tcPr>
          <w:p>
            <w:pPr>
              <w:jc w:val="center"/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0.2745 (H) x 0.2745 (V)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可视角度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(H-V)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jc w:val="center"/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170°/160°</w:t>
            </w:r>
          </w:p>
        </w:tc>
        <w:tc>
          <w:tcPr>
            <w:tcW w:w="5220" w:type="dxa"/>
            <w:vAlign w:val="bottom"/>
            <w:gridSpan w:val="2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178°(H) / 178°(V)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20" w:type="dxa"/>
            <w:vAlign w:val="bottom"/>
            <w:gridSpan w:val="2"/>
          </w:tcPr>
          <w:p>
            <w:pPr>
              <w:ind w:left="28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  <w:w w:val="99"/>
              </w:rPr>
              <w:t>背光灯平均无故障时间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(hrs)</w:t>
            </w:r>
          </w:p>
        </w:tc>
        <w:tc>
          <w:tcPr>
            <w:tcW w:w="2660" w:type="dxa"/>
            <w:vAlign w:val="bottom"/>
          </w:tcPr>
          <w:p>
            <w:pPr>
              <w:jc w:val="center"/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30000 (LED backlight)</w:t>
            </w:r>
          </w:p>
        </w:tc>
        <w:tc>
          <w:tcPr>
            <w:tcW w:w="5220" w:type="dxa"/>
            <w:vAlign w:val="bottom"/>
            <w:gridSpan w:val="2"/>
          </w:tcPr>
          <w:p>
            <w:pPr>
              <w:jc w:val="center"/>
              <w:ind w:righ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30000 (LED backlight)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触摸</w:t>
            </w:r>
          </w:p>
        </w:tc>
        <w:tc>
          <w:tcPr>
            <w:tcW w:w="1800" w:type="dxa"/>
            <w:vAlign w:val="bottom"/>
          </w:tcPr>
          <w:p>
            <w:pPr>
              <w:ind w:left="2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触摸屏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Projected capacitive type with 10-point multi-touch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0" w:type="dxa"/>
            <w:vAlign w:val="bottom"/>
            <w:vMerge w:val="restart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表面硬度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  <w:vMerge w:val="restart"/>
          </w:tcPr>
          <w:p>
            <w:pPr>
              <w:jc w:val="center"/>
              <w:ind w:right="3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7"/>
              </w:rPr>
              <w:t>6H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9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CPU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支持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6th Generation Intel® mobile ULT Core™ i7-6600U / Core™ i5-6300U and /Celeron® 3855U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vMerge w:val="restart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内存</w:t>
            </w:r>
          </w:p>
        </w:tc>
        <w:tc>
          <w:tcPr>
            <w:tcW w:w="8300" w:type="dxa"/>
            <w:vAlign w:val="bottom"/>
            <w:gridSpan w:val="4"/>
          </w:tcPr>
          <w:p>
            <w:pPr>
              <w:jc w:val="center"/>
              <w:ind w:right="7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4GB, 260-pin 2133/1866 MHz dual-channel DDR4 non-ECC unbuffered SO-DIMMs (system max.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  <w:vMerge w:val="restart"/>
          </w:tcPr>
          <w:p>
            <w:pPr>
              <w:jc w:val="center"/>
              <w:ind w:right="3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32GB)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LAN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控制器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Intel® Ethernet Controller I219, 1 x Intel® Ethernet Controller I211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7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ind w:left="1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Bottom I/O</w:t>
            </w:r>
          </w:p>
        </w:tc>
        <w:tc>
          <w:tcPr>
            <w:tcW w:w="5220" w:type="dxa"/>
            <w:vAlign w:val="bottom"/>
            <w:gridSpan w:val="2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Other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ind w:left="1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DC Jack</w:t>
            </w:r>
          </w:p>
        </w:tc>
        <w:tc>
          <w:tcPr>
            <w:tcW w:w="5220" w:type="dxa"/>
            <w:vAlign w:val="bottom"/>
            <w:gridSpan w:val="2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 x USB 2.0 port (side)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0" w:type="dxa"/>
            <w:vAlign w:val="bottom"/>
            <w:vMerge w:val="restart"/>
          </w:tcPr>
          <w:p>
            <w:pPr>
              <w:ind w:left="2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I/O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接口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ind w:left="1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 x HDMI out</w:t>
            </w:r>
          </w:p>
        </w:tc>
        <w:tc>
          <w:tcPr>
            <w:tcW w:w="5220" w:type="dxa"/>
            <w:vAlign w:val="bottom"/>
            <w:gridSpan w:val="2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Audio out (side) + 1 x Mic in (side)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1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60" w:type="dxa"/>
            <w:vAlign w:val="bottom"/>
            <w:vMerge w:val="restart"/>
          </w:tcPr>
          <w:p>
            <w:pPr>
              <w:ind w:left="1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 x GbE LAN port</w:t>
            </w:r>
          </w:p>
        </w:tc>
        <w:tc>
          <w:tcPr>
            <w:tcW w:w="5220" w:type="dxa"/>
            <w:vAlign w:val="bottom"/>
            <w:gridSpan w:val="2"/>
            <w:vMerge w:val="restart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Digital Mic (front, bottom)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</w:tcPr>
          <w:p>
            <w:pPr>
              <w:ind w:left="1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 x RS232/422/485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1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系统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ind w:left="1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4 x USB 3.0 port</w:t>
            </w:r>
          </w:p>
        </w:tc>
        <w:tc>
          <w:tcPr>
            <w:tcW w:w="4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0" w:type="dxa"/>
            <w:vAlign w:val="bottom"/>
            <w:vMerge w:val="restart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存储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2.5" Accessible SATA HDD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  <w:vMerge w:val="restart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 x M-key M.2 2242/60/80 (PCIe+SATA) with RAID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3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音频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</w:tcPr>
          <w:p>
            <w:pPr>
              <w:jc w:val="center"/>
              <w:ind w:right="3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 x 3W Speaker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9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摄像头和麦克风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  <w:vMerge w:val="restart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5-megapixel CMOS front-facing camera with auto-focus and digital microphone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91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扩展接口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Full-size/half-size PCIe Mini (PCIe+USB)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8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vMerge w:val="restart"/>
          </w:tcPr>
          <w:p>
            <w:pPr>
              <w:ind w:left="2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LED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指示灯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</w:tcPr>
          <w:p>
            <w:pPr>
              <w:jc w:val="center"/>
              <w:ind w:right="3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RFID indicator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 x Battery indicator (Color : Blue/Red)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3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</w:tcPr>
          <w:p>
            <w:pPr>
              <w:jc w:val="center"/>
              <w:ind w:right="3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 x Power Indicator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55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其他特征</w:t>
            </w: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冷却方式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</w:tcPr>
          <w:p>
            <w:pPr>
              <w:jc w:val="center"/>
              <w:ind w:right="3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Fan-less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链接</w:t>
            </w: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无线和蓝牙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IEEE 802.11 a/b/g/n/ac 2T2R module with Bluetooth V4.2 (M.2 2230)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材质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ABS+PC plastic with anti-bacterial material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安装方式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Wall, Stand and Arm VESA 75/100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物理属性</w:t>
            </w:r>
          </w:p>
        </w:tc>
        <w:tc>
          <w:tcPr>
            <w:tcW w:w="1800" w:type="dxa"/>
            <w:vAlign w:val="bottom"/>
            <w:vMerge w:val="restart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净重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jc w:val="center"/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7.07 kg without batteries</w:t>
            </w:r>
          </w:p>
        </w:tc>
        <w:tc>
          <w:tcPr>
            <w:tcW w:w="5220" w:type="dxa"/>
            <w:vAlign w:val="bottom"/>
            <w:gridSpan w:val="2"/>
          </w:tcPr>
          <w:p>
            <w:pPr>
              <w:jc w:val="center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8.18 kg without batteries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60" w:type="dxa"/>
            <w:vAlign w:val="bottom"/>
            <w:vMerge w:val="restart"/>
          </w:tcPr>
          <w:p>
            <w:pPr>
              <w:jc w:val="center"/>
              <w:ind w:left="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8.43 kg with 3 batteries</w:t>
            </w:r>
          </w:p>
        </w:tc>
        <w:tc>
          <w:tcPr>
            <w:tcW w:w="5220" w:type="dxa"/>
            <w:vAlign w:val="bottom"/>
            <w:gridSpan w:val="2"/>
            <w:vMerge w:val="restart"/>
          </w:tcPr>
          <w:p>
            <w:pPr>
              <w:jc w:val="center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9.53 kg with 3 batteries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60" w:type="dxa"/>
            <w:vAlign w:val="bottom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 (WxHxD) (mm)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660" w:type="dxa"/>
            <w:vAlign w:val="bottom"/>
            <w:vMerge w:val="restart"/>
          </w:tcPr>
          <w:p>
            <w:pPr>
              <w:jc w:val="center"/>
              <w:ind w:left="2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543 x 350 x 71 mm</w:t>
            </w:r>
          </w:p>
        </w:tc>
        <w:tc>
          <w:tcPr>
            <w:tcW w:w="5220" w:type="dxa"/>
            <w:vAlign w:val="bottom"/>
            <w:gridSpan w:val="2"/>
            <w:vMerge w:val="restart"/>
          </w:tcPr>
          <w:p>
            <w:pPr>
              <w:jc w:val="center"/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594.6 x 379.6 x 71 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6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7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vMerge w:val="restart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操作温度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</w:tcPr>
          <w:p>
            <w:pPr>
              <w:jc w:val="center"/>
              <w:ind w:right="3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0°C~40°C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08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存储温度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</w:tcPr>
          <w:p>
            <w:pPr>
              <w:jc w:val="center"/>
              <w:ind w:right="3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-20°C~60°C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环境因素</w:t>
            </w: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湿度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</w:tcPr>
          <w:p>
            <w:pPr>
              <w:jc w:val="center"/>
              <w:ind w:right="1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10% to 90% (non-condensing)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5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0" w:type="dxa"/>
            <w:vAlign w:val="bottom"/>
            <w:vMerge w:val="restart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震动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  <w:vMerge w:val="restart"/>
          </w:tcPr>
          <w:p>
            <w:pPr>
              <w:jc w:val="center"/>
              <w:ind w:right="3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3"/>
              </w:rPr>
              <w:t>1G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vMerge w:val="restart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抗冲击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Operating Shock: 5G peak acceleration (11ms duration)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  <w:vMerge w:val="restart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Non-Operating Shock: 10G peak acceleration (11ms duration)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1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9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 xml:space="preserve">IP </w:t>
            </w: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等级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Front: IP65, Back: IP32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电源输入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20" w:type="dxa"/>
            <w:vAlign w:val="bottom"/>
            <w:gridSpan w:val="2"/>
          </w:tcPr>
          <w:p>
            <w:pPr>
              <w:jc w:val="center"/>
              <w:ind w:right="3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19V DC input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</w:t>
            </w: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电源适配器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150W medical power adapter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电池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 slots for Li-ion battery pack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vMerge w:val="restart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认证</w:t>
            </w: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CE, FCC Class B part 18,ANSI / AAMI ES60601-1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  <w:vMerge w:val="restart"/>
          </w:tcPr>
          <w:p>
            <w:pPr>
              <w:jc w:val="center"/>
              <w:ind w:right="1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CAN/CSA-C22.2 No. 60601-1:14, IEC 60601-1-6 / IEC62366, ISO 14971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788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9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6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4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86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94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2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6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40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DCDDDD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16"/>
        </w:trPr>
        <w:tc>
          <w:tcPr>
            <w:tcW w:w="86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4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6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20" w:type="dxa"/>
            <w:vAlign w:val="bottom"/>
            <w:shd w:val="clear" w:color="auto" w:fill="00916D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-9920605</wp:posOffset>
            </wp:positionV>
            <wp:extent cx="7045960" cy="949769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5960" cy="949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357" w:orient="portrait"/>
          <w:cols w:equalWidth="0" w:num="1">
            <w:col w:w="11900"/>
          </w:cols>
          <w:pgMar w:left="0" w:top="163" w:right="6" w:bottom="0" w:gutter="0" w:footer="0" w:header="0"/>
        </w:sectPr>
      </w:pPr>
    </w:p>
    <w:bookmarkStart w:id="3" w:name="page4"/>
    <w:bookmarkEnd w:id="3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62960" cy="33337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医疗解决方案</w:t>
      </w:r>
    </w:p>
    <w:p>
      <w:pPr>
        <w:spacing w:after="0" w:line="13" w:lineRule="exact"/>
        <w:rPr>
          <w:sz w:val="20"/>
          <w:szCs w:val="20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00916D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-469265</wp:posOffset>
            </wp:positionH>
            <wp:positionV relativeFrom="paragraph">
              <wp:posOffset>-67310</wp:posOffset>
            </wp:positionV>
            <wp:extent cx="2952115" cy="15113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ind w:left="1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56515</wp:posOffset>
            </wp:positionH>
            <wp:positionV relativeFrom="paragraph">
              <wp:posOffset>70485</wp:posOffset>
            </wp:positionV>
            <wp:extent cx="6525260" cy="30778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307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3" w:lineRule="exact"/>
        <w:rPr>
          <w:sz w:val="20"/>
          <w:szCs w:val="20"/>
          <w:color w:val="auto"/>
        </w:rPr>
      </w:pPr>
    </w:p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2620" w:type="dxa"/>
            <w:vAlign w:val="bottom"/>
          </w:tcPr>
          <w:p>
            <w:pPr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料号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描述</w:t>
            </w:r>
          </w:p>
        </w:tc>
      </w:tr>
      <w:tr>
        <w:trPr>
          <w:trHeight w:val="319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21.5” 250cd/m² FHD medical panel PC with 6th generation 14nm Intel® mobile Celeron® 3855U</w:t>
            </w:r>
          </w:p>
        </w:tc>
      </w:tr>
      <w:tr>
        <w:trPr>
          <w:trHeight w:val="200"/>
        </w:trPr>
        <w:tc>
          <w:tcPr>
            <w:tcW w:w="998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POCm-W22C-ULT3-C/PC/4G-R10  (15W) 1.6GHz on-board processor (ULT),one 4GB DDR4 RAM,802.11a/b/g/n/ac Wi-Fi module,PCAP</w:t>
            </w:r>
          </w:p>
        </w:tc>
      </w:tr>
      <w:tr>
        <w:trPr>
          <w:trHeight w:val="211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touchscreen,5-megapixel camera,microphone,w/o battery,R10</w:t>
            </w:r>
          </w:p>
        </w:tc>
      </w:tr>
      <w:tr>
        <w:trPr>
          <w:trHeight w:val="34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21.5” 250cd/m² FHD medical panel PC with 6th generation 14nm Intel® mobile Core™i5-6300U</w:t>
            </w:r>
          </w:p>
        </w:tc>
      </w:tr>
      <w:tr>
        <w:trPr>
          <w:trHeight w:val="200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POCm-W22C-ULT3-i5/PC/4G-R10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(15W) 2.4GHz on-board processor (ULT),one 4GB DDR4 RAM,802.11a/b/g/n/ac Wi-Fi module,PCAP</w:t>
            </w:r>
          </w:p>
        </w:tc>
      </w:tr>
      <w:tr>
        <w:trPr>
          <w:trHeight w:val="213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touchscreen,5-megapixel camera,microphone,w/o battery,R10</w:t>
            </w:r>
          </w:p>
        </w:tc>
      </w:tr>
      <w:tr>
        <w:trPr>
          <w:trHeight w:val="343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21.5” 250cd/m² FHD medical panel PC with 6th generation 14nm Intel® mobile Core™i7-6600U</w:t>
            </w:r>
          </w:p>
        </w:tc>
      </w:tr>
      <w:tr>
        <w:trPr>
          <w:trHeight w:val="200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POCm-W22C-ULT3-i7/PC/4G-R10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(15W) 2.6GHz on-board processor (ULT),one 4GB DDR4 RAM,802.11a/b/g/n/ac Wi-Fi module,PCAP</w:t>
            </w:r>
          </w:p>
        </w:tc>
      </w:tr>
      <w:tr>
        <w:trPr>
          <w:trHeight w:val="211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touchscreen,5-megapixel camera,microphone,w/o battery,R10</w:t>
            </w:r>
          </w:p>
        </w:tc>
      </w:tr>
      <w:tr>
        <w:trPr>
          <w:trHeight w:val="34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24” 250cd/m² FHD medical panel PC with 6th generation 14nm Intel® mobile Celeron® 3855U (15W)</w:t>
            </w:r>
          </w:p>
        </w:tc>
      </w:tr>
      <w:tr>
        <w:trPr>
          <w:trHeight w:val="200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POCm-W24C-ULT3-C/PC/4G-R10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2.4GHz on-board processor (ULT),one 4GB DDR4 RAM,802.11a/b/g/n/ac Wi-Fi module,PCAP</w:t>
            </w:r>
          </w:p>
        </w:tc>
      </w:tr>
      <w:tr>
        <w:trPr>
          <w:trHeight w:val="211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touchscreen,5-megapixel camera,microphone,w/o battery,R10</w:t>
            </w:r>
          </w:p>
        </w:tc>
      </w:tr>
      <w:tr>
        <w:trPr>
          <w:trHeight w:val="345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24” 250cd/m² FHD medical panel PC with 6th generation 14nm Intel® mobile Core™i5-6300U (15W)</w:t>
            </w:r>
          </w:p>
        </w:tc>
      </w:tr>
      <w:tr>
        <w:trPr>
          <w:trHeight w:val="200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POCm-W24C-ULT3-i5/PC/4G-R10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2.4GHz on-board processor (ULT),one 4GB DDR4 RAM,802.11a/b/g/n/ac Wi-Fi module,PCAP</w:t>
            </w:r>
          </w:p>
        </w:tc>
      </w:tr>
      <w:tr>
        <w:trPr>
          <w:trHeight w:val="213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touchscreen,5-megapixel camera,microphone,w/o battery,R10</w:t>
            </w:r>
          </w:p>
        </w:tc>
      </w:tr>
      <w:tr>
        <w:trPr>
          <w:trHeight w:val="343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24” 250cd/m² FHD medical panel PC with 6th generation 14nm Intel® mobile Core™i7-6600U (15W)</w:t>
            </w:r>
          </w:p>
        </w:tc>
      </w:tr>
      <w:tr>
        <w:trPr>
          <w:trHeight w:val="200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POCm-W24C-ULT3-i7/PC/4G-R10</w:t>
            </w: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2.6GHz on-board processor (ULT),one 4GB DDR4 RAM,802.11a/b/g/n/ac Wi-Fi module,PCAP</w:t>
            </w:r>
          </w:p>
        </w:tc>
      </w:tr>
      <w:tr>
        <w:trPr>
          <w:trHeight w:val="213"/>
        </w:trPr>
        <w:tc>
          <w:tcPr>
            <w:tcW w:w="26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736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touchscreen,5-megapixel camera,microphone,w/o battery,R10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4" w:lineRule="exact"/>
        <w:rPr>
          <w:sz w:val="20"/>
          <w:szCs w:val="20"/>
          <w:color w:val="auto"/>
        </w:rPr>
      </w:pPr>
    </w:p>
    <w:p>
      <w:pPr>
        <w:ind w:left="1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可选配件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56515</wp:posOffset>
            </wp:positionH>
            <wp:positionV relativeFrom="paragraph">
              <wp:posOffset>57150</wp:posOffset>
            </wp:positionV>
            <wp:extent cx="6506845" cy="218630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2186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2" w:lineRule="exact"/>
        <w:rPr>
          <w:sz w:val="20"/>
          <w:szCs w:val="20"/>
          <w:color w:val="auto"/>
        </w:rPr>
      </w:pPr>
    </w:p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2440" w:type="dxa"/>
            <w:vAlign w:val="bottom"/>
          </w:tcPr>
          <w:p>
            <w:pPr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料号</w:t>
            </w:r>
          </w:p>
        </w:tc>
        <w:tc>
          <w:tcPr>
            <w:tcW w:w="7600" w:type="dxa"/>
            <w:vAlign w:val="bottom"/>
          </w:tcPr>
          <w:p>
            <w:pPr>
              <w:ind w:left="2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0"/>
        </w:trPr>
        <w:tc>
          <w:tcPr>
            <w:tcW w:w="2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MEDP-HS-R10</w:t>
            </w:r>
          </w:p>
        </w:tc>
        <w:tc>
          <w:tcPr>
            <w:tcW w:w="760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USB interface VoIP phone and its holder, white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2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MEDP-CR-02-R10</w:t>
            </w:r>
          </w:p>
        </w:tc>
        <w:tc>
          <w:tcPr>
            <w:tcW w:w="760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Magnetic card reader/Smart card reader/Fingerprint sensor for BIS-W19C, White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2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MEDP-MF-RFID-R10</w:t>
            </w:r>
          </w:p>
        </w:tc>
        <w:tc>
          <w:tcPr>
            <w:tcW w:w="760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MIFARE RFID reader, 13.56MHz, with LED indicator, IEI assembly only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2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MEDP-TPM-R10</w:t>
            </w:r>
          </w:p>
        </w:tc>
        <w:tc>
          <w:tcPr>
            <w:tcW w:w="760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Trusted platform module kit, IEI assembly only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2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MEDP-EZS-R10</w:t>
            </w:r>
          </w:p>
        </w:tc>
        <w:tc>
          <w:tcPr>
            <w:tcW w:w="760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VESA 100 x 100 mm panel PC stand with a cable management hole, white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0"/>
        </w:trPr>
        <w:tc>
          <w:tcPr>
            <w:tcW w:w="24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MEDP-HSBAT-R10</w:t>
            </w:r>
          </w:p>
        </w:tc>
        <w:tc>
          <w:tcPr>
            <w:tcW w:w="760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3S3P Li-ion battery pack, 11.1V, 7800mAh, Eco packing should be purchase base on 14 pcs (Per box)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1"/>
        </w:trPr>
        <w:tc>
          <w:tcPr>
            <w:tcW w:w="24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760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or multiple of 14 per order.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44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2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POCm-DOCKING-6BAY-R10</w:t>
            </w:r>
          </w:p>
        </w:tc>
        <w:tc>
          <w:tcPr>
            <w:tcW w:w="760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6-slot battery charger, LED indicator, 15V/280W power adapter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2"/>
        </w:trPr>
        <w:tc>
          <w:tcPr>
            <w:tcW w:w="2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POCm-W22C-ULT3-W10E64-</w:t>
            </w:r>
          </w:p>
        </w:tc>
        <w:tc>
          <w:tcPr>
            <w:tcW w:w="7600" w:type="dxa"/>
            <w:vAlign w:val="bottom"/>
            <w:vMerge w:val="restart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OS image with 64bit Windows 10 IOT Enterprise for POCm series, with DVD-ROM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24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V-R10</w:t>
            </w:r>
          </w:p>
        </w:tc>
        <w:tc>
          <w:tcPr>
            <w:tcW w:w="760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2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76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2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POCP-CC05-R10</w:t>
            </w:r>
          </w:p>
        </w:tc>
        <w:tc>
          <w:tcPr>
            <w:tcW w:w="760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Cable cover, white, plastic, R10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3"/>
        </w:trPr>
        <w:tc>
          <w:tcPr>
            <w:tcW w:w="2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31603-000069-RS</w:t>
            </w:r>
          </w:p>
        </w:tc>
        <w:tc>
          <w:tcPr>
            <w:tcW w:w="760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3S3P Li-ion battery pack, 11.1V, 7800mAh, ATO only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1" w:lineRule="exact"/>
        <w:rPr>
          <w:sz w:val="20"/>
          <w:szCs w:val="20"/>
          <w:color w:val="auto"/>
        </w:rPr>
      </w:pPr>
    </w:p>
    <w:p>
      <w:pPr>
        <w:ind w:left="10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IQ </w:t>
      </w: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安装选项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61595</wp:posOffset>
            </wp:positionH>
            <wp:positionV relativeFrom="paragraph">
              <wp:posOffset>42545</wp:posOffset>
            </wp:positionV>
            <wp:extent cx="6496685" cy="71183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711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2" w:lineRule="exact"/>
        <w:rPr>
          <w:sz w:val="20"/>
          <w:szCs w:val="20"/>
          <w:color w:val="auto"/>
        </w:rPr>
      </w:pPr>
    </w:p>
    <w:tbl>
      <w:tblPr>
        <w:tblLayout w:type="fixed"/>
        <w:tblInd w:w="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272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名称</w:t>
            </w:r>
          </w:p>
        </w:tc>
        <w:tc>
          <w:tcPr>
            <w:tcW w:w="7460" w:type="dxa"/>
            <w:vAlign w:val="bottom"/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料号</w:t>
            </w:r>
          </w:p>
        </w:tc>
      </w:tr>
      <w:tr>
        <w:trPr>
          <w:trHeight w:val="44"/>
        </w:trPr>
        <w:tc>
          <w:tcPr>
            <w:tcW w:w="27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4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  <w:tr>
        <w:trPr>
          <w:trHeight w:val="244"/>
        </w:trPr>
        <w:tc>
          <w:tcPr>
            <w:tcW w:w="2720" w:type="dxa"/>
            <w:vAlign w:val="bottom"/>
            <w:shd w:val="clear" w:color="auto" w:fill="D3E5C1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Wall Mount Kit</w:t>
            </w:r>
          </w:p>
        </w:tc>
        <w:tc>
          <w:tcPr>
            <w:tcW w:w="7460" w:type="dxa"/>
            <w:vAlign w:val="bottom"/>
            <w:shd w:val="clear" w:color="auto" w:fill="EAF3E1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AFLWK-19B</w:t>
            </w:r>
          </w:p>
        </w:tc>
      </w:tr>
      <w:tr>
        <w:trPr>
          <w:trHeight w:val="273"/>
        </w:trPr>
        <w:tc>
          <w:tcPr>
            <w:tcW w:w="2720" w:type="dxa"/>
            <w:vAlign w:val="bottom"/>
            <w:shd w:val="clear" w:color="auto" w:fill="D3E5C1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Arm</w:t>
            </w:r>
          </w:p>
        </w:tc>
        <w:tc>
          <w:tcPr>
            <w:tcW w:w="7460" w:type="dxa"/>
            <w:vAlign w:val="bottom"/>
            <w:shd w:val="clear" w:color="auto" w:fill="EAF3E1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ARM-31-RS</w:t>
            </w:r>
          </w:p>
        </w:tc>
      </w:tr>
      <w:tr>
        <w:trPr>
          <w:trHeight w:val="275"/>
        </w:trPr>
        <w:tc>
          <w:tcPr>
            <w:tcW w:w="2720" w:type="dxa"/>
            <w:vAlign w:val="bottom"/>
            <w:shd w:val="clear" w:color="auto" w:fill="D3E5C1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Stand</w:t>
            </w:r>
          </w:p>
        </w:tc>
        <w:tc>
          <w:tcPr>
            <w:tcW w:w="7460" w:type="dxa"/>
            <w:vAlign w:val="bottom"/>
            <w:shd w:val="clear" w:color="auto" w:fill="EAF3E1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STAND-A21-R10</w:t>
            </w:r>
          </w:p>
        </w:tc>
      </w:tr>
      <w:tr>
        <w:trPr>
          <w:trHeight w:val="27"/>
        </w:trPr>
        <w:tc>
          <w:tcPr>
            <w:tcW w:w="2720" w:type="dxa"/>
            <w:vAlign w:val="bottom"/>
            <w:shd w:val="clear" w:color="auto" w:fill="D3E5C1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7460" w:type="dxa"/>
            <w:vAlign w:val="bottom"/>
            <w:shd w:val="clear" w:color="auto" w:fill="EAF3E1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9" w:lineRule="exact"/>
        <w:rPr>
          <w:sz w:val="20"/>
          <w:szCs w:val="20"/>
          <w:color w:val="auto"/>
        </w:rPr>
      </w:pPr>
    </w:p>
    <w:p>
      <w:pPr>
        <w:ind w:left="1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85725</wp:posOffset>
                </wp:positionV>
                <wp:extent cx="6471285" cy="173355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285" cy="173355"/>
                        </a:xfrm>
                        <a:prstGeom prst="rect">
                          <a:avLst/>
                        </a:prstGeom>
                        <a:solidFill>
                          <a:srgbClr val="EDC68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2" o:spid="_x0000_s1047" style="position:absolute;margin-left:5.85pt;margin-top:6.75pt;width:509.55pt;height:13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EDC680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259080</wp:posOffset>
                </wp:positionV>
                <wp:extent cx="6471285" cy="173355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285" cy="173355"/>
                        </a:xfrm>
                        <a:prstGeom prst="rect">
                          <a:avLst/>
                        </a:prstGeom>
                        <a:solidFill>
                          <a:srgbClr val="FAEED9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3" o:spid="_x0000_s1048" style="position:absolute;margin-left:5.85pt;margin-top:20.4pt;width:509.55pt;height:13.6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AEED9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432435</wp:posOffset>
                </wp:positionV>
                <wp:extent cx="6471285" cy="17399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1285" cy="173990"/>
                        </a:xfrm>
                        <a:prstGeom prst="rect">
                          <a:avLst/>
                        </a:prstGeom>
                        <a:solidFill>
                          <a:srgbClr val="F5DDB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5.85pt;margin-top:34.05pt;width:509.55pt;height:13.7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5DDB3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85725</wp:posOffset>
                </wp:positionV>
                <wp:extent cx="6480175" cy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5pt,6.75pt" to="515.75pt,6.7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81280</wp:posOffset>
                </wp:positionV>
                <wp:extent cx="0" cy="52959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29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85pt,6.4pt" to="5.85pt,48.1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1797685</wp:posOffset>
                </wp:positionH>
                <wp:positionV relativeFrom="paragraph">
                  <wp:posOffset>81280</wp:posOffset>
                </wp:positionV>
                <wp:extent cx="0" cy="52959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29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41.55pt,6.4pt" to="141.55pt,48.1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2908300</wp:posOffset>
                </wp:positionH>
                <wp:positionV relativeFrom="paragraph">
                  <wp:posOffset>81280</wp:posOffset>
                </wp:positionV>
                <wp:extent cx="0" cy="52959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29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29pt,6.4pt" to="229pt,48.1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6545580</wp:posOffset>
                </wp:positionH>
                <wp:positionV relativeFrom="paragraph">
                  <wp:posOffset>81280</wp:posOffset>
                </wp:positionV>
                <wp:extent cx="0" cy="52959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5295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15.4pt,6.4pt" to="515.4pt,48.1pt" o:allowincell="f" strokecolor="#FFFFFF" strokeweight="0.709pt"/>
            </w:pict>
          </mc:Fallback>
        </mc:AlternateContent>
      </w:r>
    </w:p>
    <w:p>
      <w:pPr>
        <w:spacing w:after="0" w:line="159" w:lineRule="exact"/>
        <w:rPr>
          <w:sz w:val="20"/>
          <w:szCs w:val="20"/>
          <w:color w:val="auto"/>
        </w:rPr>
      </w:pPr>
    </w:p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85"/>
        </w:trPr>
        <w:tc>
          <w:tcPr>
            <w:tcW w:w="1880" w:type="dxa"/>
            <w:vAlign w:val="bottom"/>
          </w:tcPr>
          <w:p>
            <w:pPr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名称</w:t>
            </w:r>
          </w:p>
        </w:tc>
        <w:tc>
          <w:tcPr>
            <w:tcW w:w="1860" w:type="dxa"/>
            <w:vAlign w:val="bottom"/>
          </w:tcPr>
          <w:p>
            <w:pPr>
              <w:ind w:left="8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数量</w:t>
            </w:r>
          </w:p>
        </w:tc>
        <w:tc>
          <w:tcPr>
            <w:tcW w:w="3380" w:type="dxa"/>
            <w:vAlign w:val="bottom"/>
          </w:tcPr>
          <w:p>
            <w:pPr>
              <w:ind w:left="72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color w:val="auto"/>
              </w:rPr>
              <w:t>描述</w:t>
            </w:r>
          </w:p>
        </w:tc>
      </w:tr>
      <w:tr>
        <w:trPr>
          <w:trHeight w:val="288"/>
        </w:trPr>
        <w:tc>
          <w:tcPr>
            <w:tcW w:w="1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Power Adapter</w:t>
            </w:r>
          </w:p>
        </w:tc>
        <w:tc>
          <w:tcPr>
            <w:tcW w:w="186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33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150W medical power adapter</w:t>
            </w:r>
          </w:p>
        </w:tc>
      </w:tr>
      <w:tr>
        <w:trPr>
          <w:trHeight w:val="273"/>
        </w:trPr>
        <w:tc>
          <w:tcPr>
            <w:tcW w:w="1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Power Cord</w:t>
            </w:r>
          </w:p>
        </w:tc>
        <w:tc>
          <w:tcPr>
            <w:tcW w:w="1860" w:type="dxa"/>
            <w:vAlign w:val="bottom"/>
          </w:tcPr>
          <w:p>
            <w:pPr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</w:rPr>
              <w:t>1</w:t>
            </w:r>
          </w:p>
        </w:tc>
        <w:tc>
          <w:tcPr>
            <w:tcW w:w="3380" w:type="dxa"/>
            <w:vAlign w:val="bottom"/>
          </w:tcPr>
          <w:p>
            <w:pPr>
              <w:ind w:left="7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color w:val="auto"/>
                <w:w w:val="99"/>
              </w:rPr>
              <w:t>European power cords, 183 CM, C13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744220</wp:posOffset>
                </wp:positionV>
                <wp:extent cx="7559675" cy="320675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675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0" o:spid="_x0000_s1055" style="position:absolute;margin-left:-36.9499pt;margin-top:58.6pt;width:595.25pt;height:2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800100</wp:posOffset>
                </wp:positionV>
                <wp:extent cx="7559675" cy="264795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4795"/>
                        </a:xfrm>
                        <a:prstGeom prst="rect">
                          <a:avLst/>
                        </a:prstGeom>
                        <a:solidFill>
                          <a:srgbClr val="00916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1" o:spid="_x0000_s1056" style="position:absolute;margin-left:-36.9499pt;margin-top:63pt;width:595.25pt;height:20.8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916D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-328295</wp:posOffset>
                </wp:positionV>
                <wp:extent cx="6480175" cy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5pt,-25.8499pt" to="515.75pt,-25.84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-154940</wp:posOffset>
                </wp:positionV>
                <wp:extent cx="6480175" cy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5pt,-12.1999pt" to="515.75pt,-12.19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18415</wp:posOffset>
                </wp:positionV>
                <wp:extent cx="6480175" cy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1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.5pt,1.45pt" to="515.75pt,1.45pt" o:allowincell="f" strokecolor="#FFFFFF" strokeweight="0.709pt"/>
            </w:pict>
          </mc:Fallback>
        </mc:AlternateContent>
      </w:r>
    </w:p>
    <w:sectPr>
      <w:pgSz w:w="11900" w:h="16157" w:orient="portrait"/>
      <w:cols w:equalWidth="0" w:num="1">
        <w:col w:w="10320"/>
      </w:cols>
      <w:pgMar w:left="740" w:top="170" w:right="846" w:bottom="1112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2000009F" w:csb1="DFD7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●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2019-11-19T10:45:51Z</dcterms:created>
  <dcterms:modified xsi:type="dcterms:W3CDTF">2019-11-19T10:45:51Z</dcterms:modified>
</cp:coreProperties>
</file>